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BC" w:rsidRDefault="00163F10" w:rsidP="00FA53BC">
      <w:pPr>
        <w:autoSpaceDE w:val="0"/>
        <w:autoSpaceDN w:val="0"/>
        <w:adjustRightInd w:val="0"/>
        <w:spacing w:after="0" w:line="240" w:lineRule="auto"/>
        <w:jc w:val="center"/>
        <w:rPr>
          <w:rFonts w:ascii="Cambria" w:hAnsi="Cambria" w:cs="HelveticaNeueLTStd-MdEx"/>
          <w:b/>
          <w:sz w:val="20"/>
          <w:szCs w:val="20"/>
        </w:rPr>
      </w:pPr>
      <w:r>
        <w:rPr>
          <w:rFonts w:ascii="Cambria" w:hAnsi="Cambria" w:cs="HelveticaNeueLTStd-MdEx"/>
          <w:b/>
          <w:sz w:val="20"/>
          <w:szCs w:val="20"/>
        </w:rPr>
        <w:t>Digital Unit Plan Template</w:t>
      </w:r>
    </w:p>
    <w:p w:rsidR="00FA53BC" w:rsidRDefault="00FA53BC" w:rsidP="00163F10">
      <w:pPr>
        <w:autoSpaceDE w:val="0"/>
        <w:autoSpaceDN w:val="0"/>
        <w:adjustRightInd w:val="0"/>
        <w:spacing w:after="0" w:line="240" w:lineRule="auto"/>
        <w:rPr>
          <w:rFonts w:ascii="Cambria" w:hAnsi="Cambria" w:cs="HelveticaNeueLTStd-Lt"/>
          <w:sz w:val="17"/>
          <w:szCs w:val="17"/>
        </w:rPr>
      </w:pPr>
    </w:p>
    <w:p w:rsidR="00FA53BC" w:rsidRPr="00FA53BC" w:rsidRDefault="00FA53BC" w:rsidP="00FA53BC">
      <w:pPr>
        <w:autoSpaceDE w:val="0"/>
        <w:autoSpaceDN w:val="0"/>
        <w:adjustRightInd w:val="0"/>
        <w:spacing w:after="0" w:line="240" w:lineRule="auto"/>
        <w:rPr>
          <w:rFonts w:ascii="Cambria" w:hAnsi="Cambria" w:cs="HelveticaNeueLTStd-Lt"/>
          <w:sz w:val="17"/>
          <w:szCs w:val="17"/>
        </w:rPr>
      </w:pPr>
    </w:p>
    <w:tbl>
      <w:tblPr>
        <w:tblStyle w:val="TableGrid"/>
        <w:tblW w:w="13495" w:type="dxa"/>
        <w:tblLook w:val="04A0" w:firstRow="1" w:lastRow="0" w:firstColumn="1" w:lastColumn="0" w:noHBand="0" w:noVBand="1"/>
      </w:tblPr>
      <w:tblGrid>
        <w:gridCol w:w="3685"/>
        <w:gridCol w:w="2070"/>
        <w:gridCol w:w="992"/>
        <w:gridCol w:w="3958"/>
        <w:gridCol w:w="2790"/>
      </w:tblGrid>
      <w:tr w:rsidR="00632369" w:rsidRPr="00FA53BC" w:rsidTr="00D16F1D">
        <w:trPr>
          <w:trHeight w:val="370"/>
        </w:trPr>
        <w:tc>
          <w:tcPr>
            <w:tcW w:w="6747" w:type="dxa"/>
            <w:gridSpan w:val="3"/>
            <w:shd w:val="clear" w:color="auto" w:fill="auto"/>
          </w:tcPr>
          <w:p w:rsidR="00632369" w:rsidRPr="00FA53BC" w:rsidRDefault="00632369" w:rsidP="00FA53BC">
            <w:pPr>
              <w:autoSpaceDE w:val="0"/>
              <w:autoSpaceDN w:val="0"/>
              <w:adjustRightInd w:val="0"/>
              <w:rPr>
                <w:rFonts w:ascii="Cambria" w:hAnsi="Cambria" w:cs="HelveticaNeueLTStd-Lt"/>
                <w:b/>
                <w:sz w:val="20"/>
                <w:szCs w:val="20"/>
              </w:rPr>
            </w:pPr>
            <w:r w:rsidRPr="00FA53BC">
              <w:rPr>
                <w:rFonts w:ascii="Cambria" w:hAnsi="Cambria" w:cs="HelveticaNeueLTStd-Lt"/>
                <w:b/>
                <w:sz w:val="20"/>
                <w:szCs w:val="20"/>
              </w:rPr>
              <w:t>Unit Title:</w:t>
            </w:r>
            <w:r w:rsidR="00FB60F2">
              <w:rPr>
                <w:rFonts w:ascii="Cambria" w:hAnsi="Cambria" w:cs="HelveticaNeueLTStd-Lt"/>
                <w:b/>
                <w:sz w:val="20"/>
                <w:szCs w:val="20"/>
              </w:rPr>
              <w:t xml:space="preserve"> Civil Rights Movement</w:t>
            </w:r>
          </w:p>
        </w:tc>
        <w:tc>
          <w:tcPr>
            <w:tcW w:w="6748" w:type="dxa"/>
            <w:gridSpan w:val="2"/>
            <w:shd w:val="clear" w:color="auto" w:fill="auto"/>
          </w:tcPr>
          <w:p w:rsidR="00632369" w:rsidRPr="00FA53BC" w:rsidRDefault="00632369" w:rsidP="00FA53BC">
            <w:pPr>
              <w:autoSpaceDE w:val="0"/>
              <w:autoSpaceDN w:val="0"/>
              <w:adjustRightInd w:val="0"/>
              <w:rPr>
                <w:rFonts w:ascii="Cambria" w:hAnsi="Cambria" w:cs="HelveticaNeueLTStd-Lt"/>
                <w:b/>
                <w:sz w:val="20"/>
                <w:szCs w:val="20"/>
              </w:rPr>
            </w:pPr>
            <w:r>
              <w:rPr>
                <w:rFonts w:ascii="Cambria" w:hAnsi="Cambria" w:cs="HelveticaNeueLTStd-Lt"/>
                <w:b/>
                <w:sz w:val="20"/>
                <w:szCs w:val="20"/>
              </w:rPr>
              <w:t>Name:</w:t>
            </w:r>
            <w:r w:rsidR="00FB60F2">
              <w:rPr>
                <w:rFonts w:ascii="Cambria" w:hAnsi="Cambria" w:cs="HelveticaNeueLTStd-Lt"/>
                <w:b/>
                <w:sz w:val="20"/>
                <w:szCs w:val="20"/>
              </w:rPr>
              <w:t xml:space="preserve"> Vincent Nguyen</w:t>
            </w:r>
          </w:p>
        </w:tc>
      </w:tr>
      <w:tr w:rsidR="00052AC0" w:rsidRPr="00FA53BC" w:rsidTr="00D16F1D">
        <w:trPr>
          <w:trHeight w:val="370"/>
        </w:trPr>
        <w:tc>
          <w:tcPr>
            <w:tcW w:w="6747" w:type="dxa"/>
            <w:gridSpan w:val="3"/>
            <w:shd w:val="clear" w:color="auto" w:fill="auto"/>
          </w:tcPr>
          <w:p w:rsidR="00052AC0" w:rsidRPr="00FA53BC" w:rsidRDefault="00052AC0" w:rsidP="00FA53BC">
            <w:pPr>
              <w:autoSpaceDE w:val="0"/>
              <w:autoSpaceDN w:val="0"/>
              <w:adjustRightInd w:val="0"/>
              <w:rPr>
                <w:rFonts w:ascii="Cambria" w:hAnsi="Cambria" w:cs="HelveticaNeueLTStd-Lt"/>
                <w:b/>
                <w:sz w:val="20"/>
                <w:szCs w:val="20"/>
              </w:rPr>
            </w:pPr>
            <w:r>
              <w:rPr>
                <w:rFonts w:ascii="Cambria" w:hAnsi="Cambria" w:cs="HelveticaNeueLTStd-Lt"/>
                <w:b/>
                <w:sz w:val="20"/>
                <w:szCs w:val="20"/>
              </w:rPr>
              <w:t>Content Area:</w:t>
            </w:r>
            <w:r w:rsidR="005061A5">
              <w:rPr>
                <w:rFonts w:ascii="Cambria" w:hAnsi="Cambria" w:cs="HelveticaNeueLTStd-Lt"/>
                <w:b/>
                <w:sz w:val="20"/>
                <w:szCs w:val="20"/>
              </w:rPr>
              <w:t xml:space="preserve"> </w:t>
            </w:r>
            <w:r w:rsidR="00FB60F2">
              <w:rPr>
                <w:rFonts w:ascii="Cambria" w:hAnsi="Cambria" w:cs="HelveticaNeueLTStd-Lt"/>
                <w:b/>
                <w:sz w:val="20"/>
                <w:szCs w:val="20"/>
              </w:rPr>
              <w:t>U.S. History</w:t>
            </w:r>
          </w:p>
        </w:tc>
        <w:tc>
          <w:tcPr>
            <w:tcW w:w="6748" w:type="dxa"/>
            <w:gridSpan w:val="2"/>
            <w:shd w:val="clear" w:color="auto" w:fill="auto"/>
          </w:tcPr>
          <w:p w:rsidR="00052AC0" w:rsidRDefault="00052AC0" w:rsidP="00FA53BC">
            <w:pPr>
              <w:autoSpaceDE w:val="0"/>
              <w:autoSpaceDN w:val="0"/>
              <w:adjustRightInd w:val="0"/>
              <w:rPr>
                <w:rFonts w:ascii="Cambria" w:hAnsi="Cambria" w:cs="HelveticaNeueLTStd-Lt"/>
                <w:b/>
                <w:sz w:val="20"/>
                <w:szCs w:val="20"/>
              </w:rPr>
            </w:pPr>
            <w:r>
              <w:rPr>
                <w:rFonts w:ascii="Cambria" w:hAnsi="Cambria" w:cs="HelveticaNeueLTStd-Lt"/>
                <w:b/>
                <w:sz w:val="20"/>
                <w:szCs w:val="20"/>
              </w:rPr>
              <w:t>Grade Level:</w:t>
            </w:r>
            <w:r w:rsidR="005061A5">
              <w:rPr>
                <w:rFonts w:ascii="Cambria" w:hAnsi="Cambria" w:cs="HelveticaNeueLTStd-Lt"/>
                <w:b/>
                <w:sz w:val="20"/>
                <w:szCs w:val="20"/>
              </w:rPr>
              <w:t xml:space="preserve"> 11</w:t>
            </w:r>
            <w:r w:rsidR="00FB60F2">
              <w:rPr>
                <w:rFonts w:ascii="Cambria" w:hAnsi="Cambria" w:cs="HelveticaNeueLTStd-Lt"/>
                <w:b/>
                <w:sz w:val="20"/>
                <w:szCs w:val="20"/>
              </w:rPr>
              <w:t>-12</w:t>
            </w:r>
            <w:r w:rsidR="00FB60F2" w:rsidRPr="00FB60F2">
              <w:rPr>
                <w:rFonts w:ascii="Cambria" w:hAnsi="Cambria" w:cs="HelveticaNeueLTStd-Lt"/>
                <w:b/>
                <w:sz w:val="20"/>
                <w:szCs w:val="20"/>
                <w:vertAlign w:val="superscript"/>
              </w:rPr>
              <w:t>th</w:t>
            </w:r>
            <w:r w:rsidR="00FB60F2">
              <w:rPr>
                <w:rFonts w:ascii="Cambria" w:hAnsi="Cambria" w:cs="HelveticaNeueLTStd-Lt"/>
                <w:b/>
                <w:sz w:val="20"/>
                <w:szCs w:val="20"/>
              </w:rPr>
              <w:t xml:space="preserve"> </w:t>
            </w:r>
          </w:p>
        </w:tc>
      </w:tr>
      <w:tr w:rsidR="002459D5" w:rsidRPr="00FA53BC" w:rsidTr="00A13108">
        <w:trPr>
          <w:trHeight w:val="288"/>
        </w:trPr>
        <w:tc>
          <w:tcPr>
            <w:tcW w:w="13495" w:type="dxa"/>
            <w:gridSpan w:val="5"/>
            <w:shd w:val="clear" w:color="auto" w:fill="C6D9F1" w:themeFill="text2" w:themeFillTint="33"/>
          </w:tcPr>
          <w:p w:rsidR="002459D5" w:rsidRDefault="002459D5"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CA Content Standard</w:t>
            </w:r>
            <w:r w:rsidR="00410851">
              <w:rPr>
                <w:rFonts w:ascii="Cambria" w:hAnsi="Cambria" w:cs="HelveticaNeueLTStd-Bd"/>
                <w:b/>
                <w:bCs/>
                <w:sz w:val="18"/>
                <w:szCs w:val="18"/>
              </w:rPr>
              <w:t>(s)</w:t>
            </w:r>
            <w:r>
              <w:rPr>
                <w:rFonts w:ascii="Cambria" w:hAnsi="Cambria" w:cs="HelveticaNeueLTStd-Bd"/>
                <w:b/>
                <w:bCs/>
                <w:sz w:val="18"/>
                <w:szCs w:val="18"/>
              </w:rPr>
              <w:t>/Common Core Standard</w:t>
            </w:r>
            <w:r w:rsidR="00410851">
              <w:rPr>
                <w:rFonts w:ascii="Cambria" w:hAnsi="Cambria" w:cs="HelveticaNeueLTStd-Bd"/>
                <w:b/>
                <w:bCs/>
                <w:sz w:val="18"/>
                <w:szCs w:val="18"/>
              </w:rPr>
              <w:t>(s)</w:t>
            </w:r>
            <w:r>
              <w:rPr>
                <w:rFonts w:ascii="Cambria" w:hAnsi="Cambria" w:cs="HelveticaNeueLTStd-Bd"/>
                <w:b/>
                <w:bCs/>
                <w:sz w:val="18"/>
                <w:szCs w:val="18"/>
              </w:rPr>
              <w:t>:</w:t>
            </w:r>
          </w:p>
        </w:tc>
      </w:tr>
      <w:tr w:rsidR="00163F10" w:rsidRPr="00FA53BC" w:rsidTr="00A5332E">
        <w:trPr>
          <w:trHeight w:val="339"/>
        </w:trPr>
        <w:tc>
          <w:tcPr>
            <w:tcW w:w="13495" w:type="dxa"/>
            <w:gridSpan w:val="5"/>
            <w:shd w:val="clear" w:color="auto" w:fill="auto"/>
          </w:tcPr>
          <w:p w:rsidR="00163F10" w:rsidRDefault="005061A5"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CA CONTENT STANDARD – 11.10 Students analyze the development of federal civil rights and voting rights.</w:t>
            </w:r>
          </w:p>
          <w:p w:rsidR="007505FF" w:rsidRDefault="007505FF" w:rsidP="00FA53BC">
            <w:pPr>
              <w:autoSpaceDE w:val="0"/>
              <w:autoSpaceDN w:val="0"/>
              <w:adjustRightInd w:val="0"/>
              <w:rPr>
                <w:rFonts w:ascii="Cambria" w:hAnsi="Cambria" w:cs="HelveticaNeueLTStd-Bd"/>
                <w:b/>
                <w:bCs/>
                <w:sz w:val="18"/>
                <w:szCs w:val="18"/>
              </w:rPr>
            </w:pPr>
          </w:p>
          <w:p w:rsidR="005061A5" w:rsidRDefault="005061A5" w:rsidP="005061A5">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11.10.2 – Examine and analyze key events, policies, and court cases in the evolution of civil rights, including Dred Scott v. </w:t>
            </w:r>
            <w:proofErr w:type="spellStart"/>
            <w:r>
              <w:rPr>
                <w:rFonts w:ascii="Cambria" w:hAnsi="Cambria" w:cs="HelveticaNeueLTStd-Bd"/>
                <w:b/>
                <w:bCs/>
                <w:sz w:val="18"/>
                <w:szCs w:val="18"/>
              </w:rPr>
              <w:t>Sandford</w:t>
            </w:r>
            <w:proofErr w:type="spellEnd"/>
            <w:r>
              <w:rPr>
                <w:rFonts w:ascii="Cambria" w:hAnsi="Cambria" w:cs="HelveticaNeueLTStd-Bd"/>
                <w:b/>
                <w:bCs/>
                <w:sz w:val="18"/>
                <w:szCs w:val="18"/>
              </w:rPr>
              <w:t>, Plessy v. Ferguson, Brown v. Board of Education, Regents of the University of California v. Bakke, and CA Prop 209.</w:t>
            </w:r>
          </w:p>
          <w:p w:rsidR="00023BBB" w:rsidRDefault="00023BBB" w:rsidP="005061A5">
            <w:pPr>
              <w:autoSpaceDE w:val="0"/>
              <w:autoSpaceDN w:val="0"/>
              <w:adjustRightInd w:val="0"/>
              <w:rPr>
                <w:rFonts w:ascii="Cambria" w:hAnsi="Cambria" w:cs="HelveticaNeueLTStd-Bd"/>
                <w:b/>
                <w:bCs/>
                <w:sz w:val="18"/>
                <w:szCs w:val="18"/>
              </w:rPr>
            </w:pPr>
          </w:p>
          <w:p w:rsidR="005061A5" w:rsidRDefault="005061A5" w:rsidP="005061A5">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11.10.4 – Examine the roles of civil rights advocates (Philip Randolph, Martin Luther King Jr., Malcom X, Thurgood Marshall, James Farmer, Rosa Parks), including significance </w:t>
            </w:r>
            <w:r w:rsidR="00023BBB">
              <w:rPr>
                <w:rFonts w:ascii="Cambria" w:hAnsi="Cambria" w:cs="HelveticaNeueLTStd-Bd"/>
                <w:b/>
                <w:bCs/>
                <w:sz w:val="18"/>
                <w:szCs w:val="18"/>
              </w:rPr>
              <w:t>of Martin Luther King Jr.’s Letter from Birmingham Jail and I Have a Dream speech.</w:t>
            </w:r>
          </w:p>
          <w:p w:rsidR="00023BBB" w:rsidRDefault="00023BBB" w:rsidP="005061A5">
            <w:pPr>
              <w:autoSpaceDE w:val="0"/>
              <w:autoSpaceDN w:val="0"/>
              <w:adjustRightInd w:val="0"/>
              <w:rPr>
                <w:rFonts w:ascii="Cambria" w:hAnsi="Cambria" w:cs="HelveticaNeueLTStd-Bd"/>
                <w:b/>
                <w:bCs/>
                <w:sz w:val="18"/>
                <w:szCs w:val="18"/>
              </w:rPr>
            </w:pPr>
          </w:p>
          <w:p w:rsidR="00023BBB" w:rsidRDefault="00023BBB" w:rsidP="005061A5">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Common Core Standards</w:t>
            </w:r>
          </w:p>
          <w:p w:rsidR="00023BBB" w:rsidRPr="00023BBB" w:rsidRDefault="00023BBB" w:rsidP="00023BBB">
            <w:pPr>
              <w:autoSpaceDE w:val="0"/>
              <w:autoSpaceDN w:val="0"/>
              <w:adjustRightInd w:val="0"/>
              <w:rPr>
                <w:rFonts w:ascii="Cambria" w:hAnsi="Cambria" w:cs="HelveticaNeueLTStd-Bd"/>
                <w:b/>
                <w:bCs/>
                <w:sz w:val="18"/>
                <w:szCs w:val="18"/>
              </w:rPr>
            </w:pPr>
            <w:r w:rsidRPr="00023BBB">
              <w:rPr>
                <w:rFonts w:ascii="Cambria" w:hAnsi="Cambria" w:cs="HelveticaNeueLTStd-Bd"/>
                <w:b/>
                <w:bCs/>
                <w:sz w:val="18"/>
                <w:szCs w:val="18"/>
              </w:rPr>
              <w:t>CCSS.ELA-Literacy.RH.11-12.2</w:t>
            </w:r>
          </w:p>
          <w:p w:rsidR="00023BBB" w:rsidRDefault="00023BBB" w:rsidP="00023BBB">
            <w:pPr>
              <w:autoSpaceDE w:val="0"/>
              <w:autoSpaceDN w:val="0"/>
              <w:adjustRightInd w:val="0"/>
              <w:rPr>
                <w:rFonts w:ascii="Cambria" w:hAnsi="Cambria" w:cs="HelveticaNeueLTStd-Bd"/>
                <w:b/>
                <w:bCs/>
                <w:sz w:val="18"/>
                <w:szCs w:val="18"/>
              </w:rPr>
            </w:pPr>
            <w:r w:rsidRPr="00023BBB">
              <w:rPr>
                <w:rFonts w:ascii="Cambria" w:hAnsi="Cambria" w:cs="HelveticaNeueLTStd-Bd"/>
                <w:b/>
                <w:bCs/>
                <w:sz w:val="18"/>
                <w:szCs w:val="18"/>
              </w:rPr>
              <w:t>Determine the central ideas or information of a primary or secondary source; provide an accurate summary that makes clear the relationships among the key details and ideas.</w:t>
            </w:r>
          </w:p>
          <w:p w:rsidR="00023BBB" w:rsidRDefault="00023BBB" w:rsidP="00023BBB">
            <w:pPr>
              <w:autoSpaceDE w:val="0"/>
              <w:autoSpaceDN w:val="0"/>
              <w:adjustRightInd w:val="0"/>
              <w:rPr>
                <w:rFonts w:ascii="Cambria" w:hAnsi="Cambria" w:cs="HelveticaNeueLTStd-Bd"/>
                <w:b/>
                <w:bCs/>
                <w:sz w:val="18"/>
                <w:szCs w:val="18"/>
              </w:rPr>
            </w:pPr>
          </w:p>
          <w:p w:rsidR="00023BBB" w:rsidRPr="00023BBB" w:rsidRDefault="00023BBB" w:rsidP="00023BBB">
            <w:pPr>
              <w:autoSpaceDE w:val="0"/>
              <w:autoSpaceDN w:val="0"/>
              <w:adjustRightInd w:val="0"/>
              <w:rPr>
                <w:rFonts w:ascii="Cambria" w:hAnsi="Cambria" w:cs="HelveticaNeueLTStd-Bd"/>
                <w:b/>
                <w:bCs/>
                <w:sz w:val="18"/>
                <w:szCs w:val="18"/>
              </w:rPr>
            </w:pPr>
            <w:r w:rsidRPr="00023BBB">
              <w:rPr>
                <w:rFonts w:ascii="Cambria" w:hAnsi="Cambria" w:cs="HelveticaNeueLTStd-Bd"/>
                <w:b/>
                <w:bCs/>
                <w:sz w:val="18"/>
                <w:szCs w:val="18"/>
              </w:rPr>
              <w:t>CCSS.ELA-Literacy.RH.11-12.6</w:t>
            </w:r>
          </w:p>
          <w:p w:rsidR="00023BBB" w:rsidRDefault="00023BBB" w:rsidP="00023BBB">
            <w:pPr>
              <w:autoSpaceDE w:val="0"/>
              <w:autoSpaceDN w:val="0"/>
              <w:adjustRightInd w:val="0"/>
              <w:rPr>
                <w:rFonts w:ascii="Cambria" w:hAnsi="Cambria" w:cs="HelveticaNeueLTStd-Bd"/>
                <w:b/>
                <w:bCs/>
                <w:sz w:val="18"/>
                <w:szCs w:val="18"/>
              </w:rPr>
            </w:pPr>
            <w:r w:rsidRPr="00023BBB">
              <w:rPr>
                <w:rFonts w:ascii="Cambria" w:hAnsi="Cambria" w:cs="HelveticaNeueLTStd-Bd"/>
                <w:b/>
                <w:bCs/>
                <w:sz w:val="18"/>
                <w:szCs w:val="18"/>
              </w:rPr>
              <w:t>Evaluate authors' differing points of view on the same historical event or issue by assessing the authors' claims, reasoning, and evidence.</w:t>
            </w:r>
          </w:p>
          <w:p w:rsidR="00023BBB" w:rsidRDefault="00023BBB" w:rsidP="00023BBB">
            <w:pPr>
              <w:autoSpaceDE w:val="0"/>
              <w:autoSpaceDN w:val="0"/>
              <w:adjustRightInd w:val="0"/>
              <w:rPr>
                <w:rFonts w:ascii="Cambria" w:hAnsi="Cambria" w:cs="HelveticaNeueLTStd-Bd"/>
                <w:b/>
                <w:bCs/>
                <w:sz w:val="18"/>
                <w:szCs w:val="18"/>
              </w:rPr>
            </w:pPr>
          </w:p>
          <w:p w:rsidR="00023BBB" w:rsidRPr="00023BBB" w:rsidRDefault="00023BBB" w:rsidP="00023BBB">
            <w:pPr>
              <w:autoSpaceDE w:val="0"/>
              <w:autoSpaceDN w:val="0"/>
              <w:adjustRightInd w:val="0"/>
              <w:rPr>
                <w:rFonts w:ascii="Cambria" w:hAnsi="Cambria" w:cs="HelveticaNeueLTStd-Bd"/>
                <w:b/>
                <w:bCs/>
                <w:sz w:val="18"/>
                <w:szCs w:val="18"/>
              </w:rPr>
            </w:pPr>
            <w:r w:rsidRPr="00023BBB">
              <w:rPr>
                <w:rFonts w:ascii="Cambria" w:hAnsi="Cambria" w:cs="HelveticaNeueLTStd-Bd"/>
                <w:b/>
                <w:bCs/>
                <w:sz w:val="18"/>
                <w:szCs w:val="18"/>
              </w:rPr>
              <w:t>CCSS.ELA-Literacy.RH.11-12.7</w:t>
            </w:r>
          </w:p>
          <w:p w:rsidR="00023BBB" w:rsidRPr="005061A5" w:rsidRDefault="00023BBB" w:rsidP="00023BBB">
            <w:pPr>
              <w:autoSpaceDE w:val="0"/>
              <w:autoSpaceDN w:val="0"/>
              <w:adjustRightInd w:val="0"/>
              <w:rPr>
                <w:rFonts w:ascii="Cambria" w:hAnsi="Cambria" w:cs="HelveticaNeueLTStd-Bd"/>
                <w:b/>
                <w:bCs/>
                <w:sz w:val="18"/>
                <w:szCs w:val="18"/>
              </w:rPr>
            </w:pPr>
            <w:r w:rsidRPr="00023BBB">
              <w:rPr>
                <w:rFonts w:ascii="Cambria" w:hAnsi="Cambria" w:cs="HelveticaNeueLTStd-Bd"/>
                <w:b/>
                <w:bCs/>
                <w:sz w:val="18"/>
                <w:szCs w:val="18"/>
              </w:rPr>
              <w:t>Integrate and evaluate multiple sources of information presented in diverse formats and media (e.g., visually, quantitatively, as well as in words) in order to address a question or solve a problem.</w:t>
            </w:r>
          </w:p>
          <w:p w:rsidR="00163F10" w:rsidRDefault="00163F10" w:rsidP="00FA53BC">
            <w:pPr>
              <w:autoSpaceDE w:val="0"/>
              <w:autoSpaceDN w:val="0"/>
              <w:adjustRightInd w:val="0"/>
              <w:rPr>
                <w:rFonts w:ascii="Cambria" w:hAnsi="Cambria" w:cs="HelveticaNeueLTStd-Bd"/>
                <w:b/>
                <w:bCs/>
                <w:sz w:val="18"/>
                <w:szCs w:val="18"/>
              </w:rPr>
            </w:pPr>
          </w:p>
          <w:p w:rsidR="00163F10" w:rsidRPr="00FA53BC" w:rsidRDefault="00163F10" w:rsidP="00FA53BC">
            <w:pPr>
              <w:autoSpaceDE w:val="0"/>
              <w:autoSpaceDN w:val="0"/>
              <w:adjustRightInd w:val="0"/>
              <w:rPr>
                <w:rFonts w:ascii="Cambria" w:hAnsi="Cambria" w:cs="HelveticaNeueLTStd-Bd"/>
                <w:b/>
                <w:bCs/>
                <w:sz w:val="18"/>
                <w:szCs w:val="18"/>
              </w:rPr>
            </w:pPr>
          </w:p>
        </w:tc>
      </w:tr>
      <w:tr w:rsidR="008E37D4" w:rsidRPr="00FA53BC" w:rsidTr="00E662F8">
        <w:trPr>
          <w:trHeight w:val="288"/>
        </w:trPr>
        <w:tc>
          <w:tcPr>
            <w:tcW w:w="13495" w:type="dxa"/>
            <w:gridSpan w:val="5"/>
            <w:shd w:val="clear" w:color="auto" w:fill="C6D9F1" w:themeFill="text2" w:themeFillTint="33"/>
          </w:tcPr>
          <w:p w:rsidR="008E37D4" w:rsidRDefault="00853522"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Big Ideas/Unit Goals:</w:t>
            </w:r>
          </w:p>
        </w:tc>
      </w:tr>
      <w:tr w:rsidR="008E37D4" w:rsidRPr="00FA53BC" w:rsidTr="00292962">
        <w:trPr>
          <w:trHeight w:val="339"/>
        </w:trPr>
        <w:tc>
          <w:tcPr>
            <w:tcW w:w="13495" w:type="dxa"/>
            <w:gridSpan w:val="5"/>
            <w:shd w:val="clear" w:color="auto" w:fill="auto"/>
          </w:tcPr>
          <w:p w:rsidR="008E37D4" w:rsidRDefault="008E37D4" w:rsidP="00FA53BC">
            <w:pPr>
              <w:autoSpaceDE w:val="0"/>
              <w:autoSpaceDN w:val="0"/>
              <w:adjustRightInd w:val="0"/>
              <w:rPr>
                <w:rFonts w:ascii="Cambria" w:hAnsi="Cambria" w:cs="HelveticaNeueLTStd-Bd"/>
                <w:b/>
                <w:bCs/>
                <w:sz w:val="18"/>
                <w:szCs w:val="18"/>
              </w:rPr>
            </w:pPr>
          </w:p>
          <w:p w:rsidR="008E37D4" w:rsidRDefault="007D3004"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The big ideas and goals for this unit is to get students to understand the important events and actions during the civil rights movement.</w:t>
            </w:r>
            <w:r w:rsidR="00C647A3">
              <w:rPr>
                <w:rFonts w:ascii="Cambria" w:hAnsi="Cambria" w:cs="HelveticaNeueLTStd-Bd"/>
                <w:b/>
                <w:bCs/>
                <w:sz w:val="18"/>
                <w:szCs w:val="18"/>
              </w:rPr>
              <w:t xml:space="preserve"> Students will learn about institutional discrimination and why</w:t>
            </w:r>
            <w:r>
              <w:rPr>
                <w:rFonts w:ascii="Cambria" w:hAnsi="Cambria" w:cs="HelveticaNeueLTStd-Bd"/>
                <w:b/>
                <w:bCs/>
                <w:sz w:val="18"/>
                <w:szCs w:val="18"/>
              </w:rPr>
              <w:t xml:space="preserve"> the civil rights movement occurred and was necessary to induce to change. In addition, students will view various sources of information and events that led to the succession i</w:t>
            </w:r>
            <w:r w:rsidR="00C647A3">
              <w:rPr>
                <w:rFonts w:ascii="Cambria" w:hAnsi="Cambria" w:cs="HelveticaNeueLTStd-Bd"/>
                <w:b/>
                <w:bCs/>
                <w:sz w:val="18"/>
                <w:szCs w:val="18"/>
              </w:rPr>
              <w:t xml:space="preserve">n passing the Civil Rights Act, such as landmark court cases. Students will be presented influential Civil Rights Activists, such as Martin Luther King Jr, Rosa Parks, and James Farmer. The fight for civil rights is still continuing today, as issues other than race, begin to rise after the Civil Rights movement. </w:t>
            </w:r>
            <w:r w:rsidR="007505FF">
              <w:rPr>
                <w:rFonts w:ascii="Cambria" w:hAnsi="Cambria" w:cs="HelveticaNeueLTStd-Bd"/>
                <w:b/>
                <w:bCs/>
                <w:sz w:val="18"/>
                <w:szCs w:val="18"/>
              </w:rPr>
              <w:t xml:space="preserve"> </w:t>
            </w:r>
          </w:p>
          <w:p w:rsidR="008E37D4" w:rsidRDefault="008E37D4" w:rsidP="00FA53BC">
            <w:pPr>
              <w:autoSpaceDE w:val="0"/>
              <w:autoSpaceDN w:val="0"/>
              <w:adjustRightInd w:val="0"/>
              <w:rPr>
                <w:rFonts w:ascii="Cambria" w:hAnsi="Cambria" w:cs="HelveticaNeueLTStd-Bd"/>
                <w:b/>
                <w:bCs/>
                <w:sz w:val="18"/>
                <w:szCs w:val="18"/>
              </w:rPr>
            </w:pPr>
          </w:p>
          <w:p w:rsidR="008E37D4" w:rsidRDefault="008E37D4" w:rsidP="00FA53BC">
            <w:pPr>
              <w:autoSpaceDE w:val="0"/>
              <w:autoSpaceDN w:val="0"/>
              <w:adjustRightInd w:val="0"/>
              <w:rPr>
                <w:rFonts w:ascii="Cambria" w:hAnsi="Cambria" w:cs="HelveticaNeueLTStd-Bd"/>
                <w:b/>
                <w:bCs/>
                <w:sz w:val="18"/>
                <w:szCs w:val="18"/>
              </w:rPr>
            </w:pPr>
          </w:p>
          <w:p w:rsidR="008E37D4" w:rsidRPr="00FA53BC" w:rsidRDefault="008E37D4" w:rsidP="00FA53BC">
            <w:pPr>
              <w:autoSpaceDE w:val="0"/>
              <w:autoSpaceDN w:val="0"/>
              <w:adjustRightInd w:val="0"/>
              <w:rPr>
                <w:rFonts w:ascii="Cambria" w:hAnsi="Cambria" w:cs="HelveticaNeueLTStd-Bd"/>
                <w:b/>
                <w:bCs/>
                <w:sz w:val="18"/>
                <w:szCs w:val="18"/>
              </w:rPr>
            </w:pPr>
          </w:p>
        </w:tc>
      </w:tr>
      <w:tr w:rsidR="007331F4" w:rsidRPr="00FA53BC" w:rsidTr="00A13108">
        <w:trPr>
          <w:trHeight w:val="288"/>
        </w:trPr>
        <w:tc>
          <w:tcPr>
            <w:tcW w:w="13495" w:type="dxa"/>
            <w:gridSpan w:val="5"/>
            <w:shd w:val="clear" w:color="auto" w:fill="C6D9F1" w:themeFill="text2" w:themeFillTint="33"/>
          </w:tcPr>
          <w:p w:rsidR="007331F4" w:rsidRPr="00FA53BC" w:rsidRDefault="007331F4"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Unit Summary:</w:t>
            </w:r>
          </w:p>
        </w:tc>
      </w:tr>
      <w:tr w:rsidR="007331F4" w:rsidRPr="00FA53BC" w:rsidTr="00A5332E">
        <w:trPr>
          <w:trHeight w:val="708"/>
        </w:trPr>
        <w:tc>
          <w:tcPr>
            <w:tcW w:w="13495" w:type="dxa"/>
            <w:gridSpan w:val="5"/>
            <w:shd w:val="clear" w:color="auto" w:fill="auto"/>
          </w:tcPr>
          <w:p w:rsidR="007331F4" w:rsidRDefault="007331F4" w:rsidP="00E73F38">
            <w:pPr>
              <w:tabs>
                <w:tab w:val="center" w:pos="1483"/>
              </w:tabs>
              <w:autoSpaceDE w:val="0"/>
              <w:autoSpaceDN w:val="0"/>
              <w:adjustRightInd w:val="0"/>
              <w:rPr>
                <w:rFonts w:ascii="Cambria" w:hAnsi="Cambria" w:cs="HelveticaNeueLTStd-Bd"/>
                <w:b/>
                <w:bCs/>
                <w:sz w:val="18"/>
                <w:szCs w:val="18"/>
              </w:rPr>
            </w:pPr>
          </w:p>
          <w:p w:rsidR="0046657A" w:rsidRDefault="007D3004"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In thi</w:t>
            </w:r>
            <w:r w:rsidR="00FD5870">
              <w:rPr>
                <w:rFonts w:ascii="Cambria" w:hAnsi="Cambria" w:cs="HelveticaNeueLTStd-Bd"/>
                <w:b/>
                <w:bCs/>
                <w:sz w:val="18"/>
                <w:szCs w:val="18"/>
              </w:rPr>
              <w:t>s unit, you will learn about discriminatory actions and legislations that led to the Civil Rights Movement. You will also understand and learn about various actions, court cases, and historical figures that played a large role influencing the Civil Rights Movement. You will star</w:t>
            </w:r>
            <w:r w:rsidR="00C647A3">
              <w:rPr>
                <w:rFonts w:ascii="Cambria" w:hAnsi="Cambria" w:cs="HelveticaNeueLTStd-Bd"/>
                <w:b/>
                <w:bCs/>
                <w:sz w:val="18"/>
                <w:szCs w:val="18"/>
              </w:rPr>
              <w:t xml:space="preserve">t by viewing </w:t>
            </w:r>
            <w:r w:rsidR="00FD5870">
              <w:rPr>
                <w:rFonts w:ascii="Cambria" w:hAnsi="Cambria" w:cs="HelveticaNeueLTStd-Bd"/>
                <w:b/>
                <w:bCs/>
                <w:sz w:val="18"/>
                <w:szCs w:val="18"/>
              </w:rPr>
              <w:t>various media</w:t>
            </w:r>
            <w:r w:rsidR="00C647A3">
              <w:rPr>
                <w:rFonts w:ascii="Cambria" w:hAnsi="Cambria" w:cs="HelveticaNeueLTStd-Bd"/>
                <w:b/>
                <w:bCs/>
                <w:sz w:val="18"/>
                <w:szCs w:val="18"/>
              </w:rPr>
              <w:t xml:space="preserve"> outlets</w:t>
            </w:r>
            <w:r w:rsidR="00FD5870">
              <w:rPr>
                <w:rFonts w:ascii="Cambria" w:hAnsi="Cambria" w:cs="HelveticaNeueLTStd-Bd"/>
                <w:b/>
                <w:bCs/>
                <w:sz w:val="18"/>
                <w:szCs w:val="18"/>
              </w:rPr>
              <w:t xml:space="preserve"> (</w:t>
            </w:r>
            <w:r w:rsidR="00CC0535">
              <w:rPr>
                <w:rFonts w:ascii="Cambria" w:hAnsi="Cambria" w:cs="HelveticaNeueLTStd-Bd"/>
                <w:b/>
                <w:bCs/>
                <w:sz w:val="18"/>
                <w:szCs w:val="18"/>
              </w:rPr>
              <w:t>PowerPoint</w:t>
            </w:r>
            <w:r w:rsidR="00FD5870">
              <w:rPr>
                <w:rFonts w:ascii="Cambria" w:hAnsi="Cambria" w:cs="HelveticaNeueLTStd-Bd"/>
                <w:b/>
                <w:bCs/>
                <w:sz w:val="18"/>
                <w:szCs w:val="18"/>
              </w:rPr>
              <w:t xml:space="preserve"> Lecture and videos) that will provide you background information</w:t>
            </w:r>
            <w:r w:rsidR="00C647A3">
              <w:rPr>
                <w:rFonts w:ascii="Cambria" w:hAnsi="Cambria" w:cs="HelveticaNeueLTStd-Bd"/>
                <w:b/>
                <w:bCs/>
                <w:sz w:val="18"/>
                <w:szCs w:val="18"/>
              </w:rPr>
              <w:t xml:space="preserve"> on the movement. You will explain</w:t>
            </w:r>
            <w:r w:rsidR="00FD5870">
              <w:rPr>
                <w:rFonts w:ascii="Cambria" w:hAnsi="Cambria" w:cs="HelveticaNeueLTStd-Bd"/>
                <w:b/>
                <w:bCs/>
                <w:sz w:val="18"/>
                <w:szCs w:val="18"/>
              </w:rPr>
              <w:t xml:space="preserve"> and analyze the actions and events during the Civil Rights Movement and compare various influential court cases</w:t>
            </w:r>
            <w:r w:rsidR="00C647A3">
              <w:rPr>
                <w:rFonts w:ascii="Cambria" w:hAnsi="Cambria" w:cs="HelveticaNeueLTStd-Bd"/>
                <w:b/>
                <w:bCs/>
                <w:sz w:val="18"/>
                <w:szCs w:val="18"/>
              </w:rPr>
              <w:t xml:space="preserve"> through the assigned guided notes and </w:t>
            </w:r>
            <w:proofErr w:type="spellStart"/>
            <w:r w:rsidR="00C647A3">
              <w:rPr>
                <w:rFonts w:ascii="Cambria" w:hAnsi="Cambria" w:cs="HelveticaNeueLTStd-Bd"/>
                <w:b/>
                <w:bCs/>
                <w:sz w:val="18"/>
                <w:szCs w:val="18"/>
              </w:rPr>
              <w:t>webercise</w:t>
            </w:r>
            <w:proofErr w:type="spellEnd"/>
            <w:r w:rsidR="00FD5870">
              <w:rPr>
                <w:rFonts w:ascii="Cambria" w:hAnsi="Cambria" w:cs="HelveticaNeueLTStd-Bd"/>
                <w:b/>
                <w:bCs/>
                <w:sz w:val="18"/>
                <w:szCs w:val="18"/>
              </w:rPr>
              <w:t xml:space="preserve">. You will also identify and explain the roles of individuals who played a major role in the movement. You will be collaborating in groups to analyze these court cases, events, and individuals. As you develop an understanding of the Civil Rights Movement, you will be creating a written report and present your findings and understanding to the class. </w:t>
            </w:r>
          </w:p>
          <w:p w:rsidR="0046657A" w:rsidRDefault="0046657A" w:rsidP="00E73F38">
            <w:pPr>
              <w:tabs>
                <w:tab w:val="center" w:pos="1483"/>
              </w:tabs>
              <w:autoSpaceDE w:val="0"/>
              <w:autoSpaceDN w:val="0"/>
              <w:adjustRightInd w:val="0"/>
              <w:rPr>
                <w:rFonts w:ascii="Cambria" w:hAnsi="Cambria" w:cs="HelveticaNeueLTStd-Bd"/>
                <w:b/>
                <w:bCs/>
                <w:sz w:val="18"/>
                <w:szCs w:val="18"/>
              </w:rPr>
            </w:pPr>
          </w:p>
          <w:p w:rsidR="0046657A" w:rsidRDefault="0046657A" w:rsidP="00E73F38">
            <w:pPr>
              <w:tabs>
                <w:tab w:val="center" w:pos="1483"/>
              </w:tabs>
              <w:autoSpaceDE w:val="0"/>
              <w:autoSpaceDN w:val="0"/>
              <w:adjustRightInd w:val="0"/>
              <w:rPr>
                <w:rFonts w:ascii="Cambria" w:hAnsi="Cambria" w:cs="HelveticaNeueLTStd-Bd"/>
                <w:b/>
                <w:bCs/>
                <w:sz w:val="18"/>
                <w:szCs w:val="18"/>
              </w:rPr>
            </w:pPr>
          </w:p>
          <w:p w:rsidR="0046657A" w:rsidRPr="00FA53BC" w:rsidRDefault="0046657A" w:rsidP="00E73F38">
            <w:pPr>
              <w:tabs>
                <w:tab w:val="center" w:pos="1483"/>
              </w:tabs>
              <w:autoSpaceDE w:val="0"/>
              <w:autoSpaceDN w:val="0"/>
              <w:adjustRightInd w:val="0"/>
              <w:rPr>
                <w:rFonts w:ascii="Cambria" w:hAnsi="Cambria" w:cs="HelveticaNeueLTStd-Bd"/>
                <w:b/>
                <w:bCs/>
                <w:sz w:val="18"/>
                <w:szCs w:val="18"/>
              </w:rPr>
            </w:pPr>
          </w:p>
        </w:tc>
      </w:tr>
      <w:tr w:rsidR="00A13108" w:rsidRPr="00FA53BC" w:rsidTr="00780E6C">
        <w:trPr>
          <w:trHeight w:val="288"/>
        </w:trPr>
        <w:tc>
          <w:tcPr>
            <w:tcW w:w="13495" w:type="dxa"/>
            <w:gridSpan w:val="5"/>
            <w:shd w:val="clear" w:color="auto" w:fill="C6D9F1" w:themeFill="text2" w:themeFillTint="33"/>
          </w:tcPr>
          <w:p w:rsidR="00A13108" w:rsidRDefault="00780E6C"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Assessment Plan:</w:t>
            </w:r>
          </w:p>
        </w:tc>
      </w:tr>
      <w:tr w:rsidR="00815455" w:rsidRPr="00FA53BC" w:rsidTr="00E91C63">
        <w:trPr>
          <w:trHeight w:val="708"/>
        </w:trPr>
        <w:tc>
          <w:tcPr>
            <w:tcW w:w="3685" w:type="dxa"/>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Entry-Level:</w:t>
            </w:r>
            <w:r w:rsidR="0000184B">
              <w:rPr>
                <w:rFonts w:ascii="Cambria" w:hAnsi="Cambria" w:cs="HelveticaNeueLTStd-Bd"/>
                <w:b/>
                <w:bCs/>
                <w:sz w:val="18"/>
                <w:szCs w:val="18"/>
              </w:rPr>
              <w:br/>
            </w:r>
            <w:r w:rsidR="0000184B">
              <w:rPr>
                <w:rFonts w:ascii="Cambria" w:hAnsi="Cambria" w:cs="HelveticaNeueLTStd-Bd"/>
                <w:b/>
                <w:bCs/>
                <w:sz w:val="18"/>
                <w:szCs w:val="18"/>
              </w:rPr>
              <w:br/>
              <w:t>Before the lecture, I will be surveying students to ensure they have some background knowledge before jumping into the lecture.</w:t>
            </w:r>
            <w:r w:rsidR="0000184B">
              <w:rPr>
                <w:rFonts w:ascii="Cambria" w:hAnsi="Cambria" w:cs="HelveticaNeueLTStd-Bd"/>
                <w:b/>
                <w:bCs/>
                <w:sz w:val="18"/>
                <w:szCs w:val="18"/>
              </w:rPr>
              <w:br/>
            </w:r>
            <w:r w:rsidR="0000184B">
              <w:rPr>
                <w:rFonts w:ascii="Cambria" w:hAnsi="Cambria" w:cs="HelveticaNeueLTStd-Bd"/>
                <w:b/>
                <w:bCs/>
                <w:sz w:val="18"/>
                <w:szCs w:val="18"/>
              </w:rPr>
              <w:br/>
              <w:t>I wil</w:t>
            </w:r>
            <w:r w:rsidR="00E91C63">
              <w:rPr>
                <w:rFonts w:ascii="Cambria" w:hAnsi="Cambria" w:cs="HelveticaNeueLTStd-Bd"/>
                <w:b/>
                <w:bCs/>
                <w:sz w:val="18"/>
                <w:szCs w:val="18"/>
              </w:rPr>
              <w:t>l survey students by asking simple historical questions relating to the lecture and the Civil Rights Movement.</w:t>
            </w:r>
            <w:r w:rsidR="00E91C63">
              <w:rPr>
                <w:rFonts w:ascii="Cambria" w:hAnsi="Cambria" w:cs="HelveticaNeueLTStd-Bd"/>
                <w:b/>
                <w:bCs/>
                <w:sz w:val="18"/>
                <w:szCs w:val="18"/>
              </w:rPr>
              <w:br/>
            </w:r>
            <w:r w:rsidR="00E91C63">
              <w:rPr>
                <w:rFonts w:ascii="Cambria" w:hAnsi="Cambria" w:cs="HelveticaNeueLTStd-Bd"/>
                <w:b/>
                <w:bCs/>
                <w:sz w:val="18"/>
                <w:szCs w:val="18"/>
              </w:rPr>
              <w:br/>
              <w:t>This provides me the opportunity to check if students have prior knowledge and I can make adjustments whether to spend more time on a topic or not.</w:t>
            </w:r>
          </w:p>
        </w:tc>
        <w:tc>
          <w:tcPr>
            <w:tcW w:w="7020" w:type="dxa"/>
            <w:gridSpan w:val="3"/>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Formative:</w:t>
            </w:r>
            <w:r w:rsidR="00BC08AF">
              <w:rPr>
                <w:rFonts w:ascii="Cambria" w:hAnsi="Cambria" w:cs="HelveticaNeueLTStd-Bd"/>
                <w:b/>
                <w:bCs/>
                <w:sz w:val="18"/>
                <w:szCs w:val="18"/>
              </w:rPr>
              <w:t xml:space="preserve"> Informal and Formal</w:t>
            </w:r>
          </w:p>
          <w:p w:rsidR="00BC08AF" w:rsidRDefault="00BC08AF" w:rsidP="00E73F38">
            <w:pPr>
              <w:tabs>
                <w:tab w:val="center" w:pos="1483"/>
              </w:tabs>
              <w:autoSpaceDE w:val="0"/>
              <w:autoSpaceDN w:val="0"/>
              <w:adjustRightInd w:val="0"/>
              <w:rPr>
                <w:rFonts w:ascii="Cambria" w:hAnsi="Cambria" w:cs="HelveticaNeueLTStd-Bd"/>
                <w:b/>
                <w:bCs/>
                <w:sz w:val="18"/>
                <w:szCs w:val="18"/>
              </w:rPr>
            </w:pPr>
          </w:p>
          <w:p w:rsidR="00BC08AF" w:rsidRPr="00227A9C" w:rsidRDefault="00BC08AF" w:rsidP="00BC08AF">
            <w:pPr>
              <w:tabs>
                <w:tab w:val="left" w:pos="856"/>
              </w:tabs>
              <w:autoSpaceDE w:val="0"/>
              <w:autoSpaceDN w:val="0"/>
              <w:adjustRightInd w:val="0"/>
              <w:rPr>
                <w:rFonts w:ascii="Cambria" w:hAnsi="Cambria" w:cs="HelveticaNeueLTStd-Bd"/>
                <w:b/>
                <w:bCs/>
                <w:sz w:val="18"/>
                <w:szCs w:val="18"/>
                <w:u w:val="single"/>
              </w:rPr>
            </w:pPr>
            <w:r w:rsidRPr="00227A9C">
              <w:rPr>
                <w:rFonts w:ascii="Cambria" w:hAnsi="Cambria" w:cs="HelveticaNeueLTStd-Bd"/>
                <w:b/>
                <w:bCs/>
                <w:sz w:val="18"/>
                <w:szCs w:val="18"/>
                <w:u w:val="single"/>
              </w:rPr>
              <w:t>Informal – Pausing and checking for understanding.</w:t>
            </w:r>
          </w:p>
          <w:p w:rsidR="00BC08AF" w:rsidRDefault="00BC08AF" w:rsidP="00BC08AF">
            <w:pPr>
              <w:tabs>
                <w:tab w:val="left" w:pos="856"/>
              </w:tabs>
              <w:autoSpaceDE w:val="0"/>
              <w:autoSpaceDN w:val="0"/>
              <w:adjustRightInd w:val="0"/>
              <w:rPr>
                <w:rFonts w:ascii="Cambria" w:hAnsi="Cambria" w:cs="HelveticaNeueLTStd-Bd"/>
                <w:b/>
                <w:bCs/>
                <w:sz w:val="18"/>
                <w:szCs w:val="18"/>
              </w:rPr>
            </w:pPr>
          </w:p>
          <w:p w:rsidR="00BC08AF" w:rsidRDefault="000A2C78"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Monitoring student understanding during lecture. Asking questions and receiving feedback from students. This allows teacher to make adjustments or add material if students having difficulty.</w:t>
            </w:r>
            <w:r w:rsidR="005B7446">
              <w:rPr>
                <w:rFonts w:ascii="Cambria" w:hAnsi="Cambria" w:cs="HelveticaNeueLTStd-Bd"/>
                <w:b/>
                <w:bCs/>
                <w:sz w:val="18"/>
                <w:szCs w:val="18"/>
              </w:rPr>
              <w:br/>
            </w:r>
          </w:p>
          <w:p w:rsidR="000A2C78" w:rsidRDefault="000A2C78" w:rsidP="00E73F38">
            <w:pPr>
              <w:tabs>
                <w:tab w:val="center" w:pos="1483"/>
              </w:tabs>
              <w:autoSpaceDE w:val="0"/>
              <w:autoSpaceDN w:val="0"/>
              <w:adjustRightInd w:val="0"/>
              <w:rPr>
                <w:rFonts w:ascii="Cambria" w:hAnsi="Cambria" w:cs="HelveticaNeueLTStd-Bd"/>
                <w:b/>
                <w:bCs/>
                <w:sz w:val="18"/>
                <w:szCs w:val="18"/>
              </w:rPr>
            </w:pPr>
          </w:p>
          <w:p w:rsidR="00BC08AF" w:rsidRDefault="00BC08AF" w:rsidP="00E73F38">
            <w:pPr>
              <w:tabs>
                <w:tab w:val="center" w:pos="1483"/>
              </w:tabs>
              <w:autoSpaceDE w:val="0"/>
              <w:autoSpaceDN w:val="0"/>
              <w:adjustRightInd w:val="0"/>
              <w:rPr>
                <w:rFonts w:ascii="Cambria" w:hAnsi="Cambria" w:cs="HelveticaNeueLTStd-Bd"/>
                <w:b/>
                <w:bCs/>
                <w:sz w:val="18"/>
                <w:szCs w:val="18"/>
                <w:u w:val="single"/>
              </w:rPr>
            </w:pPr>
            <w:r w:rsidRPr="00BC08AF">
              <w:rPr>
                <w:rFonts w:ascii="Cambria" w:hAnsi="Cambria" w:cs="HelveticaNeueLTStd-Bd"/>
                <w:b/>
                <w:bCs/>
                <w:sz w:val="18"/>
                <w:szCs w:val="18"/>
                <w:u w:val="single"/>
              </w:rPr>
              <w:t>Formal – Monitoring during in-class activity.</w:t>
            </w:r>
          </w:p>
          <w:p w:rsidR="005B7446" w:rsidRDefault="005B7446" w:rsidP="00E73F38">
            <w:pPr>
              <w:tabs>
                <w:tab w:val="center" w:pos="1483"/>
              </w:tabs>
              <w:autoSpaceDE w:val="0"/>
              <w:autoSpaceDN w:val="0"/>
              <w:adjustRightInd w:val="0"/>
              <w:rPr>
                <w:rFonts w:ascii="Cambria" w:hAnsi="Cambria" w:cs="HelveticaNeueLTStd-Bd"/>
                <w:b/>
                <w:bCs/>
                <w:sz w:val="18"/>
                <w:szCs w:val="18"/>
                <w:u w:val="single"/>
              </w:rPr>
            </w:pPr>
          </w:p>
          <w:p w:rsidR="005B7446" w:rsidRPr="005B7446" w:rsidRDefault="005B7446"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At the end of the lecture, students will have an opportunity to raise their hands and ask questions regarding questions they missed on the guided notes. Students who were able to write down the answer will speak out loud their answer. This method allows me to assess students who are understanding the topic and those who are struggling.</w:t>
            </w:r>
          </w:p>
          <w:p w:rsidR="005B7446" w:rsidRDefault="005B7446" w:rsidP="00E73F38">
            <w:pPr>
              <w:tabs>
                <w:tab w:val="center" w:pos="1483"/>
              </w:tabs>
              <w:autoSpaceDE w:val="0"/>
              <w:autoSpaceDN w:val="0"/>
              <w:adjustRightInd w:val="0"/>
              <w:rPr>
                <w:rFonts w:ascii="Cambria" w:hAnsi="Cambria" w:cs="HelveticaNeueLTStd-Bd"/>
                <w:b/>
                <w:bCs/>
                <w:sz w:val="18"/>
                <w:szCs w:val="18"/>
                <w:u w:val="single"/>
              </w:rPr>
            </w:pPr>
          </w:p>
          <w:p w:rsidR="00BC08AF" w:rsidRDefault="005B7446"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At the end of the lecture, as a class, we will utilize the web tool Quizlet to answer questions on the Civil Rights Movement and the lecture.</w:t>
            </w:r>
          </w:p>
          <w:p w:rsidR="005B7446" w:rsidRPr="00BC08AF" w:rsidRDefault="005B7446" w:rsidP="00E73F38">
            <w:pPr>
              <w:tabs>
                <w:tab w:val="center" w:pos="1483"/>
              </w:tabs>
              <w:autoSpaceDE w:val="0"/>
              <w:autoSpaceDN w:val="0"/>
              <w:adjustRightInd w:val="0"/>
              <w:rPr>
                <w:rFonts w:ascii="Cambria" w:hAnsi="Cambria" w:cs="HelveticaNeueLTStd-Bd"/>
                <w:b/>
                <w:bCs/>
                <w:sz w:val="18"/>
                <w:szCs w:val="18"/>
                <w:u w:val="single"/>
              </w:rPr>
            </w:pPr>
          </w:p>
          <w:p w:rsidR="00BC08AF" w:rsidRDefault="000B06EF"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I will be </w:t>
            </w:r>
            <w:r w:rsidR="00BC08AF">
              <w:rPr>
                <w:rFonts w:ascii="Cambria" w:hAnsi="Cambria" w:cs="HelveticaNeueLTStd-Bd"/>
                <w:b/>
                <w:bCs/>
                <w:sz w:val="18"/>
                <w:szCs w:val="18"/>
              </w:rPr>
              <w:t>formally asse</w:t>
            </w:r>
            <w:r w:rsidR="000A2C78">
              <w:rPr>
                <w:rFonts w:ascii="Cambria" w:hAnsi="Cambria" w:cs="HelveticaNeueLTStd-Bd"/>
                <w:b/>
                <w:bCs/>
                <w:sz w:val="18"/>
                <w:szCs w:val="18"/>
              </w:rPr>
              <w:t>ssing students, walking around and monitoring students’ discussions and answers. Provide guidance</w:t>
            </w:r>
            <w:r w:rsidR="00BC08AF">
              <w:rPr>
                <w:rFonts w:ascii="Cambria" w:hAnsi="Cambria" w:cs="HelveticaNeueLTStd-Bd"/>
                <w:b/>
                <w:bCs/>
                <w:sz w:val="18"/>
                <w:szCs w:val="18"/>
              </w:rPr>
              <w:t xml:space="preserve"> and assist</w:t>
            </w:r>
            <w:r w:rsidR="000A2C78">
              <w:rPr>
                <w:rFonts w:ascii="Cambria" w:hAnsi="Cambria" w:cs="HelveticaNeueLTStd-Bd"/>
                <w:b/>
                <w:bCs/>
                <w:sz w:val="18"/>
                <w:szCs w:val="18"/>
              </w:rPr>
              <w:t>ance to</w:t>
            </w:r>
            <w:r w:rsidR="00BC08AF">
              <w:rPr>
                <w:rFonts w:ascii="Cambria" w:hAnsi="Cambria" w:cs="HelveticaNeueLTStd-Bd"/>
                <w:b/>
                <w:bCs/>
                <w:sz w:val="18"/>
                <w:szCs w:val="18"/>
              </w:rPr>
              <w:t xml:space="preserve"> students who are having difficulty with the assignment or heading in the wrong direction</w:t>
            </w:r>
            <w:r w:rsidR="000000C2">
              <w:rPr>
                <w:rFonts w:ascii="Cambria" w:hAnsi="Cambria" w:cs="HelveticaNeueLTStd-Bd"/>
                <w:b/>
                <w:bCs/>
                <w:sz w:val="18"/>
                <w:szCs w:val="18"/>
              </w:rPr>
              <w:t xml:space="preserve"> with the </w:t>
            </w:r>
            <w:proofErr w:type="spellStart"/>
            <w:r w:rsidR="000000C2">
              <w:rPr>
                <w:rFonts w:ascii="Cambria" w:hAnsi="Cambria" w:cs="HelveticaNeueLTStd-Bd"/>
                <w:b/>
                <w:bCs/>
                <w:sz w:val="18"/>
                <w:szCs w:val="18"/>
              </w:rPr>
              <w:t>Webercise</w:t>
            </w:r>
            <w:proofErr w:type="spellEnd"/>
            <w:r w:rsidR="000000C2">
              <w:rPr>
                <w:rFonts w:ascii="Cambria" w:hAnsi="Cambria" w:cs="HelveticaNeueLTStd-Bd"/>
                <w:b/>
                <w:bCs/>
                <w:sz w:val="18"/>
                <w:szCs w:val="18"/>
              </w:rPr>
              <w:t xml:space="preserve"> </w:t>
            </w:r>
            <w:proofErr w:type="spellStart"/>
            <w:r w:rsidR="000000C2">
              <w:rPr>
                <w:rFonts w:ascii="Cambria" w:hAnsi="Cambria" w:cs="HelveticaNeueLTStd-Bd"/>
                <w:b/>
                <w:bCs/>
                <w:sz w:val="18"/>
                <w:szCs w:val="18"/>
              </w:rPr>
              <w:t>acitivy</w:t>
            </w:r>
            <w:proofErr w:type="spellEnd"/>
            <w:r w:rsidR="000000C2">
              <w:rPr>
                <w:rFonts w:ascii="Cambria" w:hAnsi="Cambria" w:cs="HelveticaNeueLTStd-Bd"/>
                <w:b/>
                <w:bCs/>
                <w:sz w:val="18"/>
                <w:szCs w:val="18"/>
              </w:rPr>
              <w:t>.</w:t>
            </w:r>
          </w:p>
          <w:p w:rsidR="00815455" w:rsidRDefault="00815455" w:rsidP="00E73F38">
            <w:pPr>
              <w:tabs>
                <w:tab w:val="center" w:pos="1483"/>
              </w:tabs>
              <w:autoSpaceDE w:val="0"/>
              <w:autoSpaceDN w:val="0"/>
              <w:adjustRightInd w:val="0"/>
              <w:rPr>
                <w:rFonts w:ascii="Cambria" w:hAnsi="Cambria" w:cs="HelveticaNeueLTStd-Bd"/>
                <w:b/>
                <w:bCs/>
                <w:sz w:val="18"/>
                <w:szCs w:val="18"/>
              </w:rPr>
            </w:pPr>
          </w:p>
          <w:p w:rsidR="00815455" w:rsidRDefault="00815455" w:rsidP="00E73F38">
            <w:pPr>
              <w:tabs>
                <w:tab w:val="center" w:pos="1483"/>
              </w:tabs>
              <w:autoSpaceDE w:val="0"/>
              <w:autoSpaceDN w:val="0"/>
              <w:adjustRightInd w:val="0"/>
              <w:rPr>
                <w:rFonts w:ascii="Cambria" w:hAnsi="Cambria" w:cs="HelveticaNeueLTStd-Bd"/>
                <w:b/>
                <w:bCs/>
                <w:sz w:val="18"/>
                <w:szCs w:val="18"/>
              </w:rPr>
            </w:pPr>
          </w:p>
        </w:tc>
        <w:tc>
          <w:tcPr>
            <w:tcW w:w="2790" w:type="dxa"/>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Summative:</w:t>
            </w:r>
            <w:r w:rsidR="00BC08AF">
              <w:rPr>
                <w:rFonts w:ascii="Cambria" w:hAnsi="Cambria" w:cs="HelveticaNeueLTStd-Bd"/>
                <w:b/>
                <w:bCs/>
                <w:sz w:val="18"/>
                <w:szCs w:val="18"/>
              </w:rPr>
              <w:t xml:space="preserve"> Essay Paper</w:t>
            </w:r>
          </w:p>
          <w:p w:rsidR="00BC08AF" w:rsidRDefault="00BC08AF" w:rsidP="00E73F38">
            <w:pPr>
              <w:tabs>
                <w:tab w:val="center" w:pos="1483"/>
              </w:tabs>
              <w:autoSpaceDE w:val="0"/>
              <w:autoSpaceDN w:val="0"/>
              <w:adjustRightInd w:val="0"/>
              <w:rPr>
                <w:rFonts w:ascii="Cambria" w:hAnsi="Cambria" w:cs="HelveticaNeueLTStd-Bd"/>
                <w:b/>
                <w:bCs/>
                <w:sz w:val="18"/>
                <w:szCs w:val="18"/>
              </w:rPr>
            </w:pPr>
          </w:p>
          <w:p w:rsidR="00BC08AF" w:rsidRDefault="000A2C78"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 paper displaying their understanding of the topic and showcasing their analytical thinking.</w:t>
            </w:r>
          </w:p>
          <w:p w:rsidR="00F172AD" w:rsidRDefault="00BC08AF"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This assessment allows me to analyze students’ critical thinking and understanding. Also provides students freedom and assists those who are not strong test takers.</w:t>
            </w:r>
          </w:p>
          <w:p w:rsidR="000000C2" w:rsidRDefault="000000C2" w:rsidP="00E73F38">
            <w:pPr>
              <w:tabs>
                <w:tab w:val="center" w:pos="1483"/>
              </w:tabs>
              <w:autoSpaceDE w:val="0"/>
              <w:autoSpaceDN w:val="0"/>
              <w:adjustRightInd w:val="0"/>
              <w:rPr>
                <w:rFonts w:ascii="Cambria" w:hAnsi="Cambria" w:cs="HelveticaNeueLTStd-Bd"/>
                <w:b/>
                <w:bCs/>
                <w:sz w:val="18"/>
                <w:szCs w:val="18"/>
              </w:rPr>
            </w:pPr>
          </w:p>
          <w:p w:rsidR="000000C2" w:rsidRDefault="000000C2"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In addition, students will be assessed by sharing their essay paper with the class. Students will give a short PowerPoint Presentation with visuals. Students will be given a rubric and assessing their peers during the Presentation.</w:t>
            </w:r>
            <w:bookmarkStart w:id="0" w:name="_GoBack"/>
            <w:bookmarkEnd w:id="0"/>
          </w:p>
          <w:p w:rsidR="00F172AD" w:rsidRDefault="00F172AD" w:rsidP="00E73F38">
            <w:pPr>
              <w:tabs>
                <w:tab w:val="center" w:pos="1483"/>
              </w:tabs>
              <w:autoSpaceDE w:val="0"/>
              <w:autoSpaceDN w:val="0"/>
              <w:adjustRightInd w:val="0"/>
              <w:rPr>
                <w:rFonts w:ascii="Cambria" w:hAnsi="Cambria" w:cs="HelveticaNeueLTStd-Bd"/>
                <w:b/>
                <w:bCs/>
                <w:sz w:val="18"/>
                <w:szCs w:val="18"/>
              </w:rPr>
            </w:pPr>
          </w:p>
        </w:tc>
      </w:tr>
      <w:tr w:rsidR="00E73F38" w:rsidRPr="00FA53BC" w:rsidTr="00A13108">
        <w:trPr>
          <w:trHeight w:val="288"/>
        </w:trPr>
        <w:tc>
          <w:tcPr>
            <w:tcW w:w="13495" w:type="dxa"/>
            <w:gridSpan w:val="5"/>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Lesson 1</w:t>
            </w:r>
          </w:p>
        </w:tc>
      </w:tr>
      <w:tr w:rsidR="00853522" w:rsidRPr="00FA53BC" w:rsidTr="00E91C63">
        <w:trPr>
          <w:trHeight w:val="1781"/>
        </w:trPr>
        <w:tc>
          <w:tcPr>
            <w:tcW w:w="3685" w:type="dxa"/>
            <w:shd w:val="clear" w:color="auto" w:fill="auto"/>
          </w:tcPr>
          <w:p w:rsidR="00853522" w:rsidRDefault="00853522" w:rsidP="009112F6">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lastRenderedPageBreak/>
              <w:t>Student Learning Objective:</w:t>
            </w:r>
          </w:p>
          <w:p w:rsidR="002E0F40" w:rsidRDefault="002E0F40" w:rsidP="001514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Understand the </w:t>
            </w:r>
            <w:r w:rsidR="00151438">
              <w:rPr>
                <w:rFonts w:ascii="Cambria" w:hAnsi="Cambria" w:cs="HelveticaNeueLTStd-Bd"/>
                <w:b/>
                <w:bCs/>
                <w:sz w:val="18"/>
                <w:szCs w:val="18"/>
              </w:rPr>
              <w:t>discriminatory actions, legislation, and events that led up to the Civil Rights Movement.</w:t>
            </w:r>
          </w:p>
        </w:tc>
        <w:tc>
          <w:tcPr>
            <w:tcW w:w="2070" w:type="dxa"/>
            <w:shd w:val="clear" w:color="auto" w:fill="auto"/>
          </w:tcPr>
          <w:p w:rsidR="00853522" w:rsidRDefault="00853522" w:rsidP="009112F6">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 (Assessments):</w:t>
            </w:r>
          </w:p>
          <w:p w:rsidR="00CC6F7D" w:rsidRDefault="00CC6F7D" w:rsidP="009112F6">
            <w:pPr>
              <w:tabs>
                <w:tab w:val="left" w:pos="856"/>
              </w:tabs>
              <w:autoSpaceDE w:val="0"/>
              <w:autoSpaceDN w:val="0"/>
              <w:adjustRightInd w:val="0"/>
              <w:rPr>
                <w:rFonts w:ascii="Cambria" w:hAnsi="Cambria" w:cs="HelveticaNeueLTStd-Bd"/>
                <w:b/>
                <w:bCs/>
                <w:sz w:val="18"/>
                <w:szCs w:val="18"/>
              </w:rPr>
            </w:pPr>
          </w:p>
          <w:p w:rsidR="002E0F40" w:rsidRPr="00227A9C" w:rsidRDefault="002E0F40" w:rsidP="009112F6">
            <w:pPr>
              <w:tabs>
                <w:tab w:val="left" w:pos="856"/>
              </w:tabs>
              <w:autoSpaceDE w:val="0"/>
              <w:autoSpaceDN w:val="0"/>
              <w:adjustRightInd w:val="0"/>
              <w:rPr>
                <w:rFonts w:ascii="Cambria" w:hAnsi="Cambria" w:cs="HelveticaNeueLTStd-Bd"/>
                <w:b/>
                <w:bCs/>
                <w:sz w:val="18"/>
                <w:szCs w:val="18"/>
                <w:u w:val="single"/>
              </w:rPr>
            </w:pPr>
            <w:r w:rsidRPr="00227A9C">
              <w:rPr>
                <w:rFonts w:ascii="Cambria" w:hAnsi="Cambria" w:cs="HelveticaNeueLTStd-Bd"/>
                <w:b/>
                <w:bCs/>
                <w:sz w:val="18"/>
                <w:szCs w:val="18"/>
                <w:u w:val="single"/>
              </w:rPr>
              <w:t>Informal</w:t>
            </w:r>
            <w:r w:rsidR="00CC6F7D" w:rsidRPr="00227A9C">
              <w:rPr>
                <w:rFonts w:ascii="Cambria" w:hAnsi="Cambria" w:cs="HelveticaNeueLTStd-Bd"/>
                <w:b/>
                <w:bCs/>
                <w:sz w:val="18"/>
                <w:szCs w:val="18"/>
                <w:u w:val="single"/>
              </w:rPr>
              <w:t xml:space="preserve"> – Pausing and checking for understanding.</w:t>
            </w:r>
          </w:p>
          <w:p w:rsidR="00DC4A1B" w:rsidRDefault="00DC4A1B" w:rsidP="009112F6">
            <w:pPr>
              <w:tabs>
                <w:tab w:val="left" w:pos="856"/>
              </w:tabs>
              <w:autoSpaceDE w:val="0"/>
              <w:autoSpaceDN w:val="0"/>
              <w:adjustRightInd w:val="0"/>
              <w:rPr>
                <w:rFonts w:ascii="Cambria" w:hAnsi="Cambria" w:cs="HelveticaNeueLTStd-Bd"/>
                <w:b/>
                <w:bCs/>
                <w:sz w:val="18"/>
                <w:szCs w:val="18"/>
              </w:rPr>
            </w:pPr>
          </w:p>
          <w:p w:rsidR="00DC4A1B" w:rsidRDefault="00DC4A1B" w:rsidP="009112F6">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During the lecture I will take informal assessments by pausing and asking questions (Have questions presented on the PowerPoint.)</w:t>
            </w:r>
          </w:p>
          <w:p w:rsidR="00DC4A1B" w:rsidRDefault="00DC4A1B" w:rsidP="009112F6">
            <w:pPr>
              <w:tabs>
                <w:tab w:val="left" w:pos="856"/>
              </w:tabs>
              <w:autoSpaceDE w:val="0"/>
              <w:autoSpaceDN w:val="0"/>
              <w:adjustRightInd w:val="0"/>
              <w:rPr>
                <w:rFonts w:ascii="Cambria" w:hAnsi="Cambria" w:cs="HelveticaNeueLTStd-Bd"/>
                <w:b/>
                <w:bCs/>
                <w:sz w:val="18"/>
                <w:szCs w:val="18"/>
              </w:rPr>
            </w:pPr>
          </w:p>
          <w:p w:rsidR="00CC6F7D" w:rsidRPr="00227A9C" w:rsidRDefault="00CC6F7D" w:rsidP="009112F6">
            <w:pPr>
              <w:tabs>
                <w:tab w:val="left" w:pos="856"/>
              </w:tabs>
              <w:autoSpaceDE w:val="0"/>
              <w:autoSpaceDN w:val="0"/>
              <w:adjustRightInd w:val="0"/>
              <w:rPr>
                <w:rFonts w:ascii="Cambria" w:hAnsi="Cambria" w:cs="HelveticaNeueLTStd-Bd"/>
                <w:b/>
                <w:bCs/>
                <w:sz w:val="18"/>
                <w:szCs w:val="18"/>
                <w:u w:val="single"/>
              </w:rPr>
            </w:pPr>
            <w:r w:rsidRPr="00227A9C">
              <w:rPr>
                <w:rFonts w:ascii="Cambria" w:hAnsi="Cambria" w:cs="HelveticaNeueLTStd-Bd"/>
                <w:b/>
                <w:bCs/>
                <w:sz w:val="18"/>
                <w:szCs w:val="18"/>
                <w:u w:val="single"/>
              </w:rPr>
              <w:t>Formal – In class activities.</w:t>
            </w:r>
          </w:p>
          <w:p w:rsidR="00CC6F7D" w:rsidRDefault="00CC6F7D" w:rsidP="009112F6">
            <w:pPr>
              <w:tabs>
                <w:tab w:val="left" w:pos="856"/>
              </w:tabs>
              <w:autoSpaceDE w:val="0"/>
              <w:autoSpaceDN w:val="0"/>
              <w:adjustRightInd w:val="0"/>
              <w:rPr>
                <w:rFonts w:ascii="Cambria" w:hAnsi="Cambria" w:cs="HelveticaNeueLTStd-Bd"/>
                <w:b/>
                <w:bCs/>
                <w:sz w:val="18"/>
                <w:szCs w:val="18"/>
              </w:rPr>
            </w:pPr>
          </w:p>
          <w:p w:rsidR="00DC4A1B" w:rsidRDefault="00DC4A1B" w:rsidP="009112F6">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I will be informally assessing students, walking around viewing and hearing their answers and discussions.</w:t>
            </w:r>
          </w:p>
        </w:tc>
        <w:tc>
          <w:tcPr>
            <w:tcW w:w="7740" w:type="dxa"/>
            <w:gridSpan w:val="3"/>
            <w:shd w:val="clear" w:color="auto" w:fill="auto"/>
          </w:tcPr>
          <w:p w:rsidR="00D83BAF" w:rsidRDefault="00853522" w:rsidP="00151438">
            <w:pPr>
              <w:autoSpaceDE w:val="0"/>
              <w:autoSpaceDN w:val="0"/>
              <w:adjustRightInd w:val="0"/>
              <w:rPr>
                <w:rFonts w:ascii="Cambria" w:hAnsi="Cambria" w:cs="HelveticaNeueLTStd-Bd"/>
                <w:b/>
                <w:bCs/>
                <w:sz w:val="18"/>
                <w:szCs w:val="18"/>
              </w:rPr>
            </w:pPr>
            <w:r>
              <w:rPr>
                <w:rFonts w:ascii="Cambria" w:hAnsi="Cambria" w:cs="HelveticaNeueLTStd-Bd"/>
                <w:b/>
                <w:bCs/>
                <w:sz w:val="17"/>
                <w:szCs w:val="17"/>
              </w:rPr>
              <w:t>Lesson Activities:</w:t>
            </w:r>
            <w:r w:rsidR="00151438">
              <w:rPr>
                <w:rFonts w:ascii="Cambria" w:hAnsi="Cambria" w:cs="HelveticaNeueLTStd-Bd"/>
                <w:b/>
                <w:bCs/>
                <w:sz w:val="18"/>
                <w:szCs w:val="18"/>
              </w:rPr>
              <w:t xml:space="preserve"> </w:t>
            </w:r>
          </w:p>
          <w:p w:rsidR="00D83BAF" w:rsidRDefault="00D83BAF" w:rsidP="00151438">
            <w:pPr>
              <w:autoSpaceDE w:val="0"/>
              <w:autoSpaceDN w:val="0"/>
              <w:adjustRightInd w:val="0"/>
              <w:rPr>
                <w:rFonts w:ascii="Cambria" w:hAnsi="Cambria" w:cs="HelveticaNeueLTStd-Bd"/>
                <w:b/>
                <w:bCs/>
                <w:sz w:val="18"/>
                <w:szCs w:val="18"/>
              </w:rPr>
            </w:pPr>
          </w:p>
          <w:p w:rsidR="00D83BAF" w:rsidRDefault="00151438" w:rsidP="00151438">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During the teacher lecture</w:t>
            </w:r>
            <w:r w:rsidR="002E0F40">
              <w:rPr>
                <w:rFonts w:ascii="Cambria" w:hAnsi="Cambria" w:cs="HelveticaNeueLTStd-Bd"/>
                <w:b/>
                <w:bCs/>
                <w:sz w:val="18"/>
                <w:szCs w:val="18"/>
              </w:rPr>
              <w:t xml:space="preserve">, students will </w:t>
            </w:r>
            <w:r>
              <w:rPr>
                <w:rFonts w:ascii="Cambria" w:hAnsi="Cambria" w:cs="HelveticaNeueLTStd-Bd"/>
                <w:b/>
                <w:bCs/>
                <w:sz w:val="18"/>
                <w:szCs w:val="18"/>
              </w:rPr>
              <w:t xml:space="preserve">be completing an assigned guided notes. </w:t>
            </w:r>
          </w:p>
          <w:p w:rsidR="00BF1266" w:rsidRDefault="00BF1266" w:rsidP="00151438">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Students will be following along during lecture, while answering and responding to questions on the PowerPoint. Students will follow along during the PowerPoint lecture and complete the guided notes. Their guided notes include important legislation and Supreme Court cases before the Civil Rights Movement during the 1800s. The notes also include discriminatory practices and institutional discrimination, such as the Jim Crow Laws. </w:t>
            </w:r>
          </w:p>
          <w:p w:rsidR="00151438" w:rsidRDefault="00151438" w:rsidP="00151438">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get</w:t>
            </w:r>
            <w:r w:rsidR="002E0F40">
              <w:rPr>
                <w:rFonts w:ascii="Cambria" w:hAnsi="Cambria" w:cs="HelveticaNeueLTStd-Bd"/>
                <w:b/>
                <w:bCs/>
                <w:sz w:val="18"/>
                <w:szCs w:val="18"/>
              </w:rPr>
              <w:t xml:space="preserve"> in</w:t>
            </w:r>
            <w:r>
              <w:rPr>
                <w:rFonts w:ascii="Cambria" w:hAnsi="Cambria" w:cs="HelveticaNeueLTStd-Bd"/>
                <w:b/>
                <w:bCs/>
                <w:sz w:val="18"/>
                <w:szCs w:val="18"/>
              </w:rPr>
              <w:t>to</w:t>
            </w:r>
            <w:r w:rsidR="002E0F40">
              <w:rPr>
                <w:rFonts w:ascii="Cambria" w:hAnsi="Cambria" w:cs="HelveticaNeueLTStd-Bd"/>
                <w:b/>
                <w:bCs/>
                <w:sz w:val="18"/>
                <w:szCs w:val="18"/>
              </w:rPr>
              <w:t xml:space="preserve"> groups</w:t>
            </w:r>
            <w:r>
              <w:rPr>
                <w:rFonts w:ascii="Cambria" w:hAnsi="Cambria" w:cs="HelveticaNeueLTStd-Bd"/>
                <w:b/>
                <w:bCs/>
                <w:sz w:val="18"/>
                <w:szCs w:val="18"/>
              </w:rPr>
              <w:t xml:space="preserve"> to discuss their understanding and compare guided notes. </w:t>
            </w:r>
          </w:p>
          <w:p w:rsidR="00853522" w:rsidRDefault="00151438" w:rsidP="00DC4A1B">
            <w:pPr>
              <w:autoSpaceDE w:val="0"/>
              <w:autoSpaceDN w:val="0"/>
              <w:adjustRightInd w:val="0"/>
              <w:rPr>
                <w:rFonts w:ascii="Cambria" w:hAnsi="Cambria" w:cs="HelveticaNeueLTStd-Bd"/>
                <w:b/>
                <w:bCs/>
                <w:sz w:val="17"/>
                <w:szCs w:val="17"/>
              </w:rPr>
            </w:pPr>
            <w:r>
              <w:rPr>
                <w:rFonts w:ascii="Cambria" w:hAnsi="Cambria" w:cs="HelveticaNeueLTStd-Bd"/>
                <w:b/>
                <w:bCs/>
                <w:sz w:val="18"/>
                <w:szCs w:val="18"/>
              </w:rPr>
              <w:t xml:space="preserve">In addition, students will be completing a graphic organizer and from the information they compiled from the lecture. </w:t>
            </w:r>
          </w:p>
        </w:tc>
      </w:tr>
      <w:tr w:rsidR="00E73F38" w:rsidRPr="00FA53BC" w:rsidTr="00A13108">
        <w:trPr>
          <w:trHeight w:val="288"/>
        </w:trPr>
        <w:tc>
          <w:tcPr>
            <w:tcW w:w="13495" w:type="dxa"/>
            <w:gridSpan w:val="5"/>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Lesson 2</w:t>
            </w:r>
          </w:p>
        </w:tc>
      </w:tr>
      <w:tr w:rsidR="00853522" w:rsidRPr="00FA53BC" w:rsidTr="00E91C63">
        <w:trPr>
          <w:trHeight w:val="628"/>
        </w:trPr>
        <w:tc>
          <w:tcPr>
            <w:tcW w:w="3685" w:type="dxa"/>
            <w:shd w:val="clear" w:color="auto" w:fill="auto"/>
          </w:tcPr>
          <w:p w:rsidR="00853522" w:rsidRDefault="00853522" w:rsidP="00AE1C84">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Learning Objective:</w:t>
            </w:r>
          </w:p>
          <w:p w:rsidR="002E0F40" w:rsidRDefault="002E0F40" w:rsidP="00AE1C84">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Understand the major events, players, and court cases during the movement</w:t>
            </w:r>
          </w:p>
        </w:tc>
        <w:tc>
          <w:tcPr>
            <w:tcW w:w="2070" w:type="dxa"/>
            <w:shd w:val="clear" w:color="auto" w:fill="auto"/>
          </w:tcPr>
          <w:p w:rsidR="00853522" w:rsidRDefault="00853522"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p>
          <w:p w:rsidR="00CC6F7D" w:rsidRDefault="00CC6F7D" w:rsidP="00AE1C84">
            <w:pPr>
              <w:tabs>
                <w:tab w:val="left" w:pos="856"/>
              </w:tabs>
              <w:autoSpaceDE w:val="0"/>
              <w:autoSpaceDN w:val="0"/>
              <w:adjustRightInd w:val="0"/>
              <w:rPr>
                <w:rFonts w:ascii="Cambria" w:hAnsi="Cambria" w:cs="HelveticaNeueLTStd-Bd"/>
                <w:b/>
                <w:bCs/>
                <w:sz w:val="18"/>
                <w:szCs w:val="18"/>
              </w:rPr>
            </w:pPr>
          </w:p>
          <w:p w:rsidR="00CC6F7D" w:rsidRPr="00227A9C" w:rsidRDefault="00DC4A1B" w:rsidP="00AE1C84">
            <w:pPr>
              <w:tabs>
                <w:tab w:val="left" w:pos="856"/>
              </w:tabs>
              <w:autoSpaceDE w:val="0"/>
              <w:autoSpaceDN w:val="0"/>
              <w:adjustRightInd w:val="0"/>
              <w:rPr>
                <w:rFonts w:ascii="Cambria" w:hAnsi="Cambria" w:cs="HelveticaNeueLTStd-Bd"/>
                <w:b/>
                <w:bCs/>
                <w:sz w:val="18"/>
                <w:szCs w:val="18"/>
                <w:u w:val="single"/>
              </w:rPr>
            </w:pPr>
            <w:r w:rsidRPr="00227A9C">
              <w:rPr>
                <w:rFonts w:ascii="Cambria" w:hAnsi="Cambria" w:cs="HelveticaNeueLTStd-Bd"/>
                <w:b/>
                <w:bCs/>
                <w:sz w:val="18"/>
                <w:szCs w:val="18"/>
                <w:u w:val="single"/>
              </w:rPr>
              <w:t>F</w:t>
            </w:r>
            <w:r w:rsidR="002E0F40" w:rsidRPr="00227A9C">
              <w:rPr>
                <w:rFonts w:ascii="Cambria" w:hAnsi="Cambria" w:cs="HelveticaNeueLTStd-Bd"/>
                <w:b/>
                <w:bCs/>
                <w:sz w:val="18"/>
                <w:szCs w:val="18"/>
                <w:u w:val="single"/>
              </w:rPr>
              <w:t>ormal</w:t>
            </w:r>
            <w:r w:rsidR="00CC6F7D" w:rsidRPr="00227A9C">
              <w:rPr>
                <w:rFonts w:ascii="Cambria" w:hAnsi="Cambria" w:cs="HelveticaNeueLTStd-Bd"/>
                <w:b/>
                <w:bCs/>
                <w:sz w:val="18"/>
                <w:szCs w:val="18"/>
                <w:u w:val="single"/>
              </w:rPr>
              <w:t xml:space="preserve"> – In class activities </w:t>
            </w:r>
          </w:p>
          <w:p w:rsidR="00227A9C" w:rsidRDefault="00227A9C" w:rsidP="00AE1C84">
            <w:pPr>
              <w:tabs>
                <w:tab w:val="left" w:pos="856"/>
              </w:tabs>
              <w:autoSpaceDE w:val="0"/>
              <w:autoSpaceDN w:val="0"/>
              <w:adjustRightInd w:val="0"/>
              <w:rPr>
                <w:rFonts w:ascii="Cambria" w:hAnsi="Cambria" w:cs="HelveticaNeueLTStd-Bd"/>
                <w:b/>
                <w:bCs/>
                <w:sz w:val="18"/>
                <w:szCs w:val="18"/>
              </w:rPr>
            </w:pPr>
          </w:p>
          <w:p w:rsidR="00227A9C" w:rsidRDefault="00227A9C"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I will be roaming the classroom and checking on students. I will guide and assist students who are having difficulty with the assignment or heading in the wrong direction.</w:t>
            </w:r>
          </w:p>
        </w:tc>
        <w:tc>
          <w:tcPr>
            <w:tcW w:w="7740" w:type="dxa"/>
            <w:gridSpan w:val="3"/>
            <w:shd w:val="clear" w:color="auto" w:fill="auto"/>
          </w:tcPr>
          <w:p w:rsidR="00D83BAF" w:rsidRDefault="00853522" w:rsidP="00CC0535">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p w:rsidR="00D83BAF" w:rsidRDefault="00D83BAF" w:rsidP="00CC0535">
            <w:pPr>
              <w:autoSpaceDE w:val="0"/>
              <w:autoSpaceDN w:val="0"/>
              <w:adjustRightInd w:val="0"/>
              <w:rPr>
                <w:rFonts w:ascii="Cambria" w:hAnsi="Cambria" w:cs="HelveticaNeueLTStd-Bd"/>
                <w:b/>
                <w:bCs/>
                <w:sz w:val="17"/>
                <w:szCs w:val="17"/>
              </w:rPr>
            </w:pPr>
          </w:p>
          <w:p w:rsidR="00853522" w:rsidRDefault="002E0F40" w:rsidP="00CC0535">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 xml:space="preserve">Students will </w:t>
            </w:r>
            <w:r w:rsidR="00CC0535">
              <w:rPr>
                <w:rFonts w:ascii="Cambria" w:hAnsi="Cambria" w:cs="HelveticaNeueLTStd-Bd"/>
                <w:b/>
                <w:bCs/>
                <w:sz w:val="17"/>
                <w:szCs w:val="17"/>
              </w:rPr>
              <w:t xml:space="preserve">work on a </w:t>
            </w:r>
            <w:proofErr w:type="spellStart"/>
            <w:r w:rsidR="00CC0535">
              <w:rPr>
                <w:rFonts w:ascii="Cambria" w:hAnsi="Cambria" w:cs="HelveticaNeueLTStd-Bd"/>
                <w:b/>
                <w:bCs/>
                <w:sz w:val="17"/>
                <w:szCs w:val="17"/>
              </w:rPr>
              <w:t>Webercise</w:t>
            </w:r>
            <w:proofErr w:type="spellEnd"/>
            <w:r w:rsidR="00CC0535">
              <w:rPr>
                <w:rFonts w:ascii="Cambria" w:hAnsi="Cambria" w:cs="HelveticaNeueLTStd-Bd"/>
                <w:b/>
                <w:bCs/>
                <w:sz w:val="17"/>
                <w:szCs w:val="17"/>
              </w:rPr>
              <w:t xml:space="preserve"> activity in class. Students will view online</w:t>
            </w:r>
            <w:r>
              <w:rPr>
                <w:rFonts w:ascii="Cambria" w:hAnsi="Cambria" w:cs="HelveticaNeueLTStd-Bd"/>
                <w:b/>
                <w:bCs/>
                <w:sz w:val="17"/>
                <w:szCs w:val="17"/>
              </w:rPr>
              <w:t xml:space="preserve"> documents</w:t>
            </w:r>
            <w:r w:rsidR="0050434A">
              <w:rPr>
                <w:rFonts w:ascii="Cambria" w:hAnsi="Cambria" w:cs="HelveticaNeueLTStd-Bd"/>
                <w:b/>
                <w:bCs/>
                <w:sz w:val="17"/>
                <w:szCs w:val="17"/>
              </w:rPr>
              <w:t>, interactive sites,</w:t>
            </w:r>
            <w:r w:rsidR="00CC0535">
              <w:rPr>
                <w:rFonts w:ascii="Cambria" w:hAnsi="Cambria" w:cs="HelveticaNeueLTStd-Bd"/>
                <w:b/>
                <w:bCs/>
                <w:sz w:val="17"/>
                <w:szCs w:val="17"/>
              </w:rPr>
              <w:t xml:space="preserve"> and videos regarding the</w:t>
            </w:r>
            <w:r>
              <w:rPr>
                <w:rFonts w:ascii="Cambria" w:hAnsi="Cambria" w:cs="HelveticaNeueLTStd-Bd"/>
                <w:b/>
                <w:bCs/>
                <w:sz w:val="17"/>
                <w:szCs w:val="17"/>
              </w:rPr>
              <w:t xml:space="preserve"> major players</w:t>
            </w:r>
            <w:r w:rsidR="00CC0535">
              <w:rPr>
                <w:rFonts w:ascii="Cambria" w:hAnsi="Cambria" w:cs="HelveticaNeueLTStd-Bd"/>
                <w:b/>
                <w:bCs/>
                <w:sz w:val="17"/>
                <w:szCs w:val="17"/>
              </w:rPr>
              <w:t xml:space="preserve"> (Freedom Riders)</w:t>
            </w:r>
            <w:r>
              <w:rPr>
                <w:rFonts w:ascii="Cambria" w:hAnsi="Cambria" w:cs="HelveticaNeueLTStd-Bd"/>
                <w:b/>
                <w:bCs/>
                <w:sz w:val="17"/>
                <w:szCs w:val="17"/>
              </w:rPr>
              <w:t>, events, an</w:t>
            </w:r>
            <w:r w:rsidR="00CC0535">
              <w:rPr>
                <w:rFonts w:ascii="Cambria" w:hAnsi="Cambria" w:cs="HelveticaNeueLTStd-Bd"/>
                <w:b/>
                <w:bCs/>
                <w:sz w:val="17"/>
                <w:szCs w:val="17"/>
              </w:rPr>
              <w:t xml:space="preserve">d landmark court cases during the Civil Rights Movement. </w:t>
            </w:r>
            <w:r w:rsidR="0050434A">
              <w:rPr>
                <w:rFonts w:ascii="Cambria" w:hAnsi="Cambria" w:cs="HelveticaNeueLTStd-Bd"/>
                <w:b/>
                <w:bCs/>
                <w:sz w:val="17"/>
                <w:szCs w:val="17"/>
              </w:rPr>
              <w:t xml:space="preserve">The </w:t>
            </w:r>
            <w:proofErr w:type="spellStart"/>
            <w:r w:rsidR="0050434A">
              <w:rPr>
                <w:rFonts w:ascii="Cambria" w:hAnsi="Cambria" w:cs="HelveticaNeueLTStd-Bd"/>
                <w:b/>
                <w:bCs/>
                <w:sz w:val="17"/>
                <w:szCs w:val="17"/>
              </w:rPr>
              <w:t>Webercise</w:t>
            </w:r>
            <w:proofErr w:type="spellEnd"/>
            <w:r w:rsidR="0050434A">
              <w:rPr>
                <w:rFonts w:ascii="Cambria" w:hAnsi="Cambria" w:cs="HelveticaNeueLTStd-Bd"/>
                <w:b/>
                <w:bCs/>
                <w:sz w:val="17"/>
                <w:szCs w:val="17"/>
              </w:rPr>
              <w:t xml:space="preserve"> includes challenges Africans American faced after slavery was abolished, the black codes and discrimination, an interactive map on the Freedom Riders, and the importance of the Brown v. Board of Education decision. </w:t>
            </w:r>
            <w:r w:rsidR="00CC0535">
              <w:rPr>
                <w:rFonts w:ascii="Cambria" w:hAnsi="Cambria" w:cs="HelveticaNeueLTStd-Bd"/>
                <w:b/>
                <w:bCs/>
                <w:sz w:val="17"/>
                <w:szCs w:val="17"/>
              </w:rPr>
              <w:t>Students</w:t>
            </w:r>
            <w:r>
              <w:rPr>
                <w:rFonts w:ascii="Cambria" w:hAnsi="Cambria" w:cs="HelveticaNeueLTStd-Bd"/>
                <w:b/>
                <w:bCs/>
                <w:sz w:val="17"/>
                <w:szCs w:val="17"/>
              </w:rPr>
              <w:t xml:space="preserve"> will work in groups and compare and analyze their findings.</w:t>
            </w:r>
          </w:p>
        </w:tc>
      </w:tr>
      <w:tr w:rsidR="00E73F38" w:rsidRPr="00FA53BC" w:rsidTr="00A13108">
        <w:trPr>
          <w:trHeight w:val="288"/>
        </w:trPr>
        <w:tc>
          <w:tcPr>
            <w:tcW w:w="13495" w:type="dxa"/>
            <w:gridSpan w:val="5"/>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 xml:space="preserve">Lesson 3 </w:t>
            </w:r>
          </w:p>
        </w:tc>
      </w:tr>
      <w:tr w:rsidR="00853522" w:rsidRPr="00FA53BC" w:rsidTr="00E91C63">
        <w:trPr>
          <w:trHeight w:val="1871"/>
        </w:trPr>
        <w:tc>
          <w:tcPr>
            <w:tcW w:w="3685" w:type="dxa"/>
            <w:shd w:val="clear" w:color="auto" w:fill="auto"/>
          </w:tcPr>
          <w:p w:rsidR="00853522" w:rsidRDefault="00853522" w:rsidP="00AE1C84">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lastRenderedPageBreak/>
              <w:t>Student Learning Objective:</w:t>
            </w:r>
          </w:p>
          <w:p w:rsidR="00CC0535" w:rsidRDefault="002E0F40" w:rsidP="00CC0535">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Understand</w:t>
            </w:r>
            <w:r w:rsidR="00CC0535">
              <w:rPr>
                <w:rFonts w:ascii="Cambria" w:hAnsi="Cambria" w:cs="HelveticaNeueLTStd-Bd"/>
                <w:b/>
                <w:bCs/>
                <w:sz w:val="18"/>
                <w:szCs w:val="18"/>
              </w:rPr>
              <w:t xml:space="preserve"> the major battles for Civil and Human rights post-Civil-Rights Movement. Students will learn how the movement still plays a role today.</w:t>
            </w:r>
          </w:p>
          <w:p w:rsidR="00B61C80" w:rsidRDefault="00B61C80" w:rsidP="00AE1C84">
            <w:pPr>
              <w:tabs>
                <w:tab w:val="center" w:pos="1483"/>
              </w:tabs>
              <w:autoSpaceDE w:val="0"/>
              <w:autoSpaceDN w:val="0"/>
              <w:adjustRightInd w:val="0"/>
              <w:rPr>
                <w:rFonts w:ascii="Cambria" w:hAnsi="Cambria" w:cs="HelveticaNeueLTStd-Bd"/>
                <w:b/>
                <w:bCs/>
                <w:sz w:val="18"/>
                <w:szCs w:val="18"/>
              </w:rPr>
            </w:pPr>
          </w:p>
        </w:tc>
        <w:tc>
          <w:tcPr>
            <w:tcW w:w="2070" w:type="dxa"/>
            <w:shd w:val="clear" w:color="auto" w:fill="auto"/>
          </w:tcPr>
          <w:p w:rsidR="00853522" w:rsidRDefault="00853522"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p>
          <w:p w:rsidR="00CC6F7D" w:rsidRDefault="00CC6F7D" w:rsidP="00AE1C84">
            <w:pPr>
              <w:tabs>
                <w:tab w:val="left" w:pos="856"/>
              </w:tabs>
              <w:autoSpaceDE w:val="0"/>
              <w:autoSpaceDN w:val="0"/>
              <w:adjustRightInd w:val="0"/>
              <w:rPr>
                <w:rFonts w:ascii="Cambria" w:hAnsi="Cambria" w:cs="HelveticaNeueLTStd-Bd"/>
                <w:b/>
                <w:bCs/>
                <w:sz w:val="18"/>
                <w:szCs w:val="18"/>
              </w:rPr>
            </w:pPr>
          </w:p>
          <w:p w:rsidR="002E0F40" w:rsidRDefault="002E0F40" w:rsidP="00AE1C84">
            <w:pPr>
              <w:tabs>
                <w:tab w:val="left" w:pos="856"/>
              </w:tabs>
              <w:autoSpaceDE w:val="0"/>
              <w:autoSpaceDN w:val="0"/>
              <w:adjustRightInd w:val="0"/>
              <w:rPr>
                <w:rFonts w:ascii="Cambria" w:hAnsi="Cambria" w:cs="HelveticaNeueLTStd-Bd"/>
                <w:b/>
                <w:bCs/>
                <w:sz w:val="18"/>
                <w:szCs w:val="18"/>
                <w:u w:val="single"/>
              </w:rPr>
            </w:pPr>
            <w:r w:rsidRPr="00227A9C">
              <w:rPr>
                <w:rFonts w:ascii="Cambria" w:hAnsi="Cambria" w:cs="HelveticaNeueLTStd-Bd"/>
                <w:b/>
                <w:bCs/>
                <w:sz w:val="18"/>
                <w:szCs w:val="18"/>
                <w:u w:val="single"/>
              </w:rPr>
              <w:t>Summative</w:t>
            </w:r>
            <w:r w:rsidR="00CC6F7D" w:rsidRPr="00227A9C">
              <w:rPr>
                <w:rFonts w:ascii="Cambria" w:hAnsi="Cambria" w:cs="HelveticaNeueLTStd-Bd"/>
                <w:b/>
                <w:bCs/>
                <w:sz w:val="18"/>
                <w:szCs w:val="18"/>
                <w:u w:val="single"/>
              </w:rPr>
              <w:t xml:space="preserve"> – Essay Paper.</w:t>
            </w:r>
          </w:p>
          <w:p w:rsidR="00227A9C" w:rsidRDefault="00227A9C" w:rsidP="00AE1C84">
            <w:pPr>
              <w:tabs>
                <w:tab w:val="left" w:pos="856"/>
              </w:tabs>
              <w:autoSpaceDE w:val="0"/>
              <w:autoSpaceDN w:val="0"/>
              <w:adjustRightInd w:val="0"/>
              <w:rPr>
                <w:rFonts w:ascii="Cambria" w:hAnsi="Cambria" w:cs="HelveticaNeueLTStd-Bd"/>
                <w:b/>
                <w:bCs/>
                <w:sz w:val="18"/>
                <w:szCs w:val="18"/>
                <w:u w:val="single"/>
              </w:rPr>
            </w:pPr>
          </w:p>
          <w:p w:rsidR="00227A9C" w:rsidRPr="002F3279" w:rsidRDefault="00524D00"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Assess student’s deeper understanding of the topic.</w:t>
            </w:r>
          </w:p>
        </w:tc>
        <w:tc>
          <w:tcPr>
            <w:tcW w:w="7740" w:type="dxa"/>
            <w:gridSpan w:val="3"/>
            <w:shd w:val="clear" w:color="auto" w:fill="auto"/>
          </w:tcPr>
          <w:p w:rsidR="00D83BAF" w:rsidRDefault="00853522" w:rsidP="00AE1C84">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p w:rsidR="00D83BAF" w:rsidRDefault="00D83BAF" w:rsidP="00AE1C84">
            <w:pPr>
              <w:autoSpaceDE w:val="0"/>
              <w:autoSpaceDN w:val="0"/>
              <w:adjustRightInd w:val="0"/>
              <w:rPr>
                <w:rFonts w:ascii="Cambria" w:hAnsi="Cambria" w:cs="HelveticaNeueLTStd-Bd"/>
                <w:b/>
                <w:bCs/>
                <w:sz w:val="17"/>
                <w:szCs w:val="17"/>
              </w:rPr>
            </w:pPr>
          </w:p>
          <w:p w:rsidR="00B61C80" w:rsidRDefault="002E0F40" w:rsidP="00AE1C84">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Students</w:t>
            </w:r>
            <w:r w:rsidR="00CC0535">
              <w:rPr>
                <w:rFonts w:ascii="Cambria" w:hAnsi="Cambria" w:cs="HelveticaNeueLTStd-Bd"/>
                <w:b/>
                <w:bCs/>
                <w:sz w:val="17"/>
                <w:szCs w:val="17"/>
              </w:rPr>
              <w:t xml:space="preserve"> will be </w:t>
            </w:r>
            <w:r w:rsidR="00DC4A1B">
              <w:rPr>
                <w:rFonts w:ascii="Cambria" w:hAnsi="Cambria" w:cs="HelveticaNeueLTStd-Bd"/>
                <w:b/>
                <w:bCs/>
                <w:sz w:val="17"/>
                <w:szCs w:val="17"/>
              </w:rPr>
              <w:t xml:space="preserve">working on an essay displaying their understanding and critical thinking skills regarding how the Civil Rights Movement still plays a role today. </w:t>
            </w:r>
            <w:r w:rsidR="00E75AD0">
              <w:rPr>
                <w:rFonts w:ascii="Cambria" w:hAnsi="Cambria" w:cs="HelveticaNeueLTStd-Bd"/>
                <w:b/>
                <w:bCs/>
                <w:sz w:val="17"/>
                <w:szCs w:val="17"/>
              </w:rPr>
              <w:t xml:space="preserve">Students will use their guided notes and </w:t>
            </w:r>
            <w:proofErr w:type="spellStart"/>
            <w:r w:rsidR="00E75AD0">
              <w:rPr>
                <w:rFonts w:ascii="Cambria" w:hAnsi="Cambria" w:cs="HelveticaNeueLTStd-Bd"/>
                <w:b/>
                <w:bCs/>
                <w:sz w:val="17"/>
                <w:szCs w:val="17"/>
              </w:rPr>
              <w:t>Webercise</w:t>
            </w:r>
            <w:proofErr w:type="spellEnd"/>
            <w:r w:rsidR="00E75AD0">
              <w:rPr>
                <w:rFonts w:ascii="Cambria" w:hAnsi="Cambria" w:cs="HelveticaNeueLTStd-Bd"/>
                <w:b/>
                <w:bCs/>
                <w:sz w:val="17"/>
                <w:szCs w:val="17"/>
              </w:rPr>
              <w:t xml:space="preserve"> activity as a starting point to choose a civil or human rights topic. </w:t>
            </w:r>
            <w:r w:rsidR="00DC4A1B">
              <w:rPr>
                <w:rFonts w:ascii="Cambria" w:hAnsi="Cambria" w:cs="HelveticaNeueLTStd-Bd"/>
                <w:b/>
                <w:bCs/>
                <w:sz w:val="17"/>
                <w:szCs w:val="17"/>
              </w:rPr>
              <w:t xml:space="preserve">Students will research </w:t>
            </w:r>
            <w:r w:rsidR="00CC6F7D">
              <w:rPr>
                <w:rFonts w:ascii="Cambria" w:hAnsi="Cambria" w:cs="HelveticaNeueLTStd-Bd"/>
                <w:b/>
                <w:bCs/>
                <w:sz w:val="17"/>
                <w:szCs w:val="17"/>
              </w:rPr>
              <w:t>a current activist</w:t>
            </w:r>
            <w:r w:rsidR="00DC4A1B">
              <w:rPr>
                <w:rFonts w:ascii="Cambria" w:hAnsi="Cambria" w:cs="HelveticaNeueLTStd-Bd"/>
                <w:b/>
                <w:bCs/>
                <w:sz w:val="17"/>
                <w:szCs w:val="17"/>
              </w:rPr>
              <w:t xml:space="preserve"> on civil or human rights and how the Civil Rights Movemen</w:t>
            </w:r>
            <w:r w:rsidR="00E75AD0">
              <w:rPr>
                <w:rFonts w:ascii="Cambria" w:hAnsi="Cambria" w:cs="HelveticaNeueLTStd-Bd"/>
                <w:b/>
                <w:bCs/>
                <w:sz w:val="17"/>
                <w:szCs w:val="17"/>
              </w:rPr>
              <w:t xml:space="preserve">t provided a precedent for the </w:t>
            </w:r>
            <w:r w:rsidR="00227A9C">
              <w:rPr>
                <w:rFonts w:ascii="Cambria" w:hAnsi="Cambria" w:cs="HelveticaNeueLTStd-Bd"/>
                <w:b/>
                <w:bCs/>
                <w:sz w:val="17"/>
                <w:szCs w:val="17"/>
              </w:rPr>
              <w:t>activist’s</w:t>
            </w:r>
            <w:r w:rsidR="00DC4A1B">
              <w:rPr>
                <w:rFonts w:ascii="Cambria" w:hAnsi="Cambria" w:cs="HelveticaNeueLTStd-Bd"/>
                <w:b/>
                <w:bCs/>
                <w:sz w:val="17"/>
                <w:szCs w:val="17"/>
              </w:rPr>
              <w:t xml:space="preserve"> actions.</w:t>
            </w:r>
            <w:r w:rsidR="00DC4A1B">
              <w:rPr>
                <w:rFonts w:ascii="Cambria" w:hAnsi="Cambria" w:cs="HelveticaNeueLTStd-Bd"/>
                <w:b/>
                <w:bCs/>
                <w:sz w:val="17"/>
                <w:szCs w:val="17"/>
              </w:rPr>
              <w:br/>
            </w:r>
            <w:r w:rsidR="00DC4A1B">
              <w:rPr>
                <w:rFonts w:ascii="Cambria" w:hAnsi="Cambria" w:cs="HelveticaNeueLTStd-Bd"/>
                <w:b/>
                <w:bCs/>
                <w:sz w:val="17"/>
                <w:szCs w:val="17"/>
              </w:rPr>
              <w:br/>
            </w:r>
            <w:r>
              <w:rPr>
                <w:rFonts w:ascii="Cambria" w:hAnsi="Cambria" w:cs="HelveticaNeueLTStd-Bd"/>
                <w:b/>
                <w:bCs/>
                <w:sz w:val="17"/>
                <w:szCs w:val="17"/>
              </w:rPr>
              <w:br/>
            </w:r>
            <w:r>
              <w:rPr>
                <w:rFonts w:ascii="Cambria" w:hAnsi="Cambria" w:cs="HelveticaNeueLTStd-Bd"/>
                <w:b/>
                <w:bCs/>
                <w:sz w:val="17"/>
                <w:szCs w:val="17"/>
              </w:rPr>
              <w:br/>
            </w:r>
          </w:p>
          <w:p w:rsidR="00853522" w:rsidRDefault="00853522" w:rsidP="00AE1C84">
            <w:pPr>
              <w:autoSpaceDE w:val="0"/>
              <w:autoSpaceDN w:val="0"/>
              <w:adjustRightInd w:val="0"/>
              <w:rPr>
                <w:rFonts w:ascii="Cambria" w:hAnsi="Cambria" w:cs="HelveticaNeueLTStd-Bd"/>
                <w:b/>
                <w:bCs/>
                <w:sz w:val="17"/>
                <w:szCs w:val="17"/>
              </w:rPr>
            </w:pPr>
          </w:p>
        </w:tc>
      </w:tr>
      <w:tr w:rsidR="00E73F38" w:rsidRPr="00FA53BC" w:rsidTr="00A13108">
        <w:trPr>
          <w:trHeight w:val="288"/>
        </w:trPr>
        <w:tc>
          <w:tcPr>
            <w:tcW w:w="13495" w:type="dxa"/>
            <w:gridSpan w:val="5"/>
            <w:shd w:val="clear" w:color="auto" w:fill="C6D9F1" w:themeFill="text2" w:themeFillTint="33"/>
          </w:tcPr>
          <w:p w:rsidR="00E73F38" w:rsidRPr="00E42291" w:rsidRDefault="00A915CD"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Unit Resources:</w:t>
            </w:r>
          </w:p>
        </w:tc>
      </w:tr>
      <w:tr w:rsidR="00E73F38" w:rsidRPr="00FA53BC" w:rsidTr="00A5332E">
        <w:trPr>
          <w:trHeight w:val="628"/>
        </w:trPr>
        <w:tc>
          <w:tcPr>
            <w:tcW w:w="13495" w:type="dxa"/>
            <w:gridSpan w:val="5"/>
            <w:shd w:val="clear" w:color="auto" w:fill="auto"/>
          </w:tcPr>
          <w:p w:rsidR="00E73F38" w:rsidRDefault="00E73F38" w:rsidP="00FA53BC">
            <w:pPr>
              <w:autoSpaceDE w:val="0"/>
              <w:autoSpaceDN w:val="0"/>
              <w:adjustRightInd w:val="0"/>
              <w:rPr>
                <w:rFonts w:ascii="Cambria" w:hAnsi="Cambria" w:cs="HelveticaNeueLTStd-Bd"/>
                <w:b/>
                <w:bCs/>
                <w:sz w:val="17"/>
                <w:szCs w:val="17"/>
              </w:rPr>
            </w:pPr>
          </w:p>
          <w:p w:rsidR="00A253CB" w:rsidRDefault="00A253CB"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Practices Quizzes</w:t>
            </w:r>
          </w:p>
          <w:p w:rsidR="00A253CB" w:rsidRDefault="00A253CB" w:rsidP="00FA53BC">
            <w:pPr>
              <w:autoSpaceDE w:val="0"/>
              <w:autoSpaceDN w:val="0"/>
              <w:adjustRightInd w:val="0"/>
              <w:rPr>
                <w:rFonts w:ascii="Cambria" w:hAnsi="Cambria" w:cs="HelveticaNeueLTStd-Bd"/>
                <w:b/>
                <w:bCs/>
                <w:sz w:val="17"/>
                <w:szCs w:val="17"/>
              </w:rPr>
            </w:pPr>
          </w:p>
          <w:p w:rsidR="008945F3" w:rsidRPr="00D83BAF" w:rsidRDefault="000000C2" w:rsidP="00D83BAF">
            <w:pPr>
              <w:pStyle w:val="ListParagraph"/>
              <w:numPr>
                <w:ilvl w:val="0"/>
                <w:numId w:val="2"/>
              </w:numPr>
              <w:autoSpaceDE w:val="0"/>
              <w:autoSpaceDN w:val="0"/>
              <w:adjustRightInd w:val="0"/>
              <w:rPr>
                <w:rFonts w:ascii="Cambria" w:hAnsi="Cambria" w:cs="HelveticaNeueLTStd-Bd"/>
                <w:b/>
                <w:bCs/>
                <w:sz w:val="17"/>
                <w:szCs w:val="17"/>
              </w:rPr>
            </w:pPr>
            <w:hyperlink r:id="rId5" w:history="1">
              <w:r w:rsidR="00982E79" w:rsidRPr="00D83BAF">
                <w:rPr>
                  <w:rStyle w:val="Hyperlink"/>
                  <w:rFonts w:ascii="Cambria" w:hAnsi="Cambria" w:cs="HelveticaNeueLTStd-Bd"/>
                  <w:b/>
                  <w:bCs/>
                  <w:sz w:val="17"/>
                  <w:szCs w:val="17"/>
                </w:rPr>
                <w:t>http://regentsprep.org/regents/core/questions/question.cfm?Course=ushg&amp;TopicCode=7b&amp;QNum=1&amp;Wrong=0</w:t>
              </w:r>
            </w:hyperlink>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2"/>
              </w:numPr>
              <w:autoSpaceDE w:val="0"/>
              <w:autoSpaceDN w:val="0"/>
              <w:adjustRightInd w:val="0"/>
              <w:rPr>
                <w:rFonts w:ascii="Cambria" w:hAnsi="Cambria" w:cs="HelveticaNeueLTStd-Bd"/>
                <w:b/>
                <w:bCs/>
                <w:sz w:val="17"/>
                <w:szCs w:val="17"/>
              </w:rPr>
            </w:pPr>
            <w:hyperlink r:id="rId6" w:history="1">
              <w:r w:rsidR="00982E79" w:rsidRPr="00D83BAF">
                <w:rPr>
                  <w:rStyle w:val="Hyperlink"/>
                  <w:rFonts w:ascii="Cambria" w:hAnsi="Cambria" w:cs="HelveticaNeueLTStd-Bd"/>
                  <w:b/>
                  <w:bCs/>
                  <w:sz w:val="17"/>
                  <w:szCs w:val="17"/>
                </w:rPr>
                <w:t>http://www.proprofs.com/quiz-school/story.php?title=civil-rights-movement-exam_1</w:t>
              </w:r>
            </w:hyperlink>
          </w:p>
          <w:p w:rsidR="00982E79" w:rsidRDefault="00982E79" w:rsidP="00FA53BC">
            <w:pPr>
              <w:autoSpaceDE w:val="0"/>
              <w:autoSpaceDN w:val="0"/>
              <w:adjustRightInd w:val="0"/>
              <w:rPr>
                <w:rFonts w:ascii="Cambria" w:hAnsi="Cambria" w:cs="HelveticaNeueLTStd-Bd"/>
                <w:b/>
                <w:bCs/>
                <w:sz w:val="17"/>
                <w:szCs w:val="17"/>
              </w:rPr>
            </w:pPr>
          </w:p>
          <w:p w:rsidR="00A253CB" w:rsidRDefault="00A253CB"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Background Information and Resources</w:t>
            </w:r>
          </w:p>
          <w:p w:rsidR="00A253CB" w:rsidRDefault="00A253CB"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3"/>
              </w:numPr>
              <w:autoSpaceDE w:val="0"/>
              <w:autoSpaceDN w:val="0"/>
              <w:adjustRightInd w:val="0"/>
              <w:rPr>
                <w:rFonts w:ascii="Cambria" w:hAnsi="Cambria" w:cs="HelveticaNeueLTStd-Bd"/>
                <w:b/>
                <w:bCs/>
                <w:sz w:val="17"/>
                <w:szCs w:val="17"/>
              </w:rPr>
            </w:pPr>
            <w:hyperlink r:id="rId7" w:history="1">
              <w:r w:rsidR="00982E79" w:rsidRPr="00D83BAF">
                <w:rPr>
                  <w:rStyle w:val="Hyperlink"/>
                  <w:rFonts w:ascii="Cambria" w:hAnsi="Cambria" w:cs="HelveticaNeueLTStd-Bd"/>
                  <w:b/>
                  <w:bCs/>
                  <w:sz w:val="17"/>
                  <w:szCs w:val="17"/>
                </w:rPr>
                <w:t>http://edtech2.boisestate.edu/croninv/502/Virtual_Field_Trip/Virtual_Fieldtrip.html</w:t>
              </w:r>
            </w:hyperlink>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3"/>
              </w:numPr>
              <w:autoSpaceDE w:val="0"/>
              <w:autoSpaceDN w:val="0"/>
              <w:adjustRightInd w:val="0"/>
              <w:rPr>
                <w:rFonts w:ascii="Cambria" w:hAnsi="Cambria" w:cs="HelveticaNeueLTStd-Bd"/>
                <w:b/>
                <w:bCs/>
                <w:sz w:val="17"/>
                <w:szCs w:val="17"/>
              </w:rPr>
            </w:pPr>
            <w:hyperlink r:id="rId8" w:history="1">
              <w:r w:rsidR="00982E79" w:rsidRPr="00D83BAF">
                <w:rPr>
                  <w:rStyle w:val="Hyperlink"/>
                  <w:rFonts w:ascii="Cambria" w:hAnsi="Cambria" w:cs="HelveticaNeueLTStd-Bd"/>
                  <w:b/>
                  <w:bCs/>
                  <w:sz w:val="17"/>
                  <w:szCs w:val="17"/>
                </w:rPr>
                <w:t>http://civilrights.findlaw.com/civil-rights-overview/civil-rights-u-s-supreme-court-decisions.html</w:t>
              </w:r>
            </w:hyperlink>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3"/>
              </w:numPr>
              <w:autoSpaceDE w:val="0"/>
              <w:autoSpaceDN w:val="0"/>
              <w:adjustRightInd w:val="0"/>
              <w:rPr>
                <w:rFonts w:ascii="Cambria" w:hAnsi="Cambria" w:cs="HelveticaNeueLTStd-Bd"/>
                <w:b/>
                <w:bCs/>
                <w:sz w:val="17"/>
                <w:szCs w:val="17"/>
              </w:rPr>
            </w:pPr>
            <w:hyperlink r:id="rId9" w:history="1">
              <w:r w:rsidR="00982E79" w:rsidRPr="00D83BAF">
                <w:rPr>
                  <w:rStyle w:val="Hyperlink"/>
                  <w:rFonts w:ascii="Cambria" w:hAnsi="Cambria" w:cs="HelveticaNeueLTStd-Bd"/>
                  <w:b/>
                  <w:bCs/>
                  <w:sz w:val="17"/>
                  <w:szCs w:val="17"/>
                </w:rPr>
                <w:t>http://www.pbslearningmedia.org/collection/civil/?topic_id=722</w:t>
              </w:r>
            </w:hyperlink>
          </w:p>
          <w:p w:rsidR="00A253CB" w:rsidRDefault="00A253CB" w:rsidP="00FA53BC">
            <w:pPr>
              <w:autoSpaceDE w:val="0"/>
              <w:autoSpaceDN w:val="0"/>
              <w:adjustRightInd w:val="0"/>
              <w:rPr>
                <w:rFonts w:ascii="Cambria" w:hAnsi="Cambria" w:cs="HelveticaNeueLTStd-Bd"/>
                <w:b/>
                <w:bCs/>
                <w:sz w:val="17"/>
                <w:szCs w:val="17"/>
              </w:rPr>
            </w:pPr>
          </w:p>
          <w:p w:rsidR="00A253CB" w:rsidRDefault="00D83BAF"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Timelines and Chronology</w:t>
            </w:r>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4"/>
              </w:numPr>
              <w:autoSpaceDE w:val="0"/>
              <w:autoSpaceDN w:val="0"/>
              <w:adjustRightInd w:val="0"/>
              <w:rPr>
                <w:rFonts w:ascii="Cambria" w:hAnsi="Cambria" w:cs="HelveticaNeueLTStd-Bd"/>
                <w:b/>
                <w:bCs/>
                <w:sz w:val="17"/>
                <w:szCs w:val="17"/>
              </w:rPr>
            </w:pPr>
            <w:hyperlink r:id="rId10" w:history="1">
              <w:r w:rsidR="00982E79" w:rsidRPr="00D83BAF">
                <w:rPr>
                  <w:rStyle w:val="Hyperlink"/>
                  <w:rFonts w:ascii="Cambria" w:hAnsi="Cambria" w:cs="HelveticaNeueLTStd-Bd"/>
                  <w:b/>
                  <w:bCs/>
                  <w:sz w:val="17"/>
                  <w:szCs w:val="17"/>
                </w:rPr>
                <w:t>http://www.civilrights.org/resources/civilrights101/chronology.html?referrer=http://pathtocivilrights.weebly.com/unit-resources.html</w:t>
              </w:r>
            </w:hyperlink>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4"/>
              </w:numPr>
              <w:autoSpaceDE w:val="0"/>
              <w:autoSpaceDN w:val="0"/>
              <w:adjustRightInd w:val="0"/>
              <w:rPr>
                <w:rFonts w:ascii="Cambria" w:hAnsi="Cambria" w:cs="HelveticaNeueLTStd-Bd"/>
                <w:b/>
                <w:bCs/>
                <w:sz w:val="17"/>
                <w:szCs w:val="17"/>
              </w:rPr>
            </w:pPr>
            <w:hyperlink r:id="rId11" w:history="1">
              <w:r w:rsidR="00982E79" w:rsidRPr="00D83BAF">
                <w:rPr>
                  <w:rStyle w:val="Hyperlink"/>
                  <w:rFonts w:ascii="Cambria" w:hAnsi="Cambria" w:cs="HelveticaNeueLTStd-Bd"/>
                  <w:b/>
                  <w:bCs/>
                  <w:sz w:val="17"/>
                  <w:szCs w:val="17"/>
                </w:rPr>
                <w:t>http://www.civilrights.org/resources/civilrights101/chronology.html</w:t>
              </w:r>
            </w:hyperlink>
          </w:p>
          <w:p w:rsidR="00D83BAF" w:rsidRDefault="00D83BAF" w:rsidP="00FA53BC">
            <w:pPr>
              <w:autoSpaceDE w:val="0"/>
              <w:autoSpaceDN w:val="0"/>
              <w:adjustRightInd w:val="0"/>
              <w:rPr>
                <w:rFonts w:ascii="Cambria" w:hAnsi="Cambria" w:cs="HelveticaNeueLTStd-Bd"/>
                <w:b/>
                <w:bCs/>
                <w:sz w:val="17"/>
                <w:szCs w:val="17"/>
              </w:rPr>
            </w:pPr>
          </w:p>
          <w:p w:rsidR="00D83BAF" w:rsidRDefault="00D83BAF"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Civil Rights Videos</w:t>
            </w:r>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5"/>
              </w:numPr>
              <w:autoSpaceDE w:val="0"/>
              <w:autoSpaceDN w:val="0"/>
              <w:adjustRightInd w:val="0"/>
              <w:rPr>
                <w:rFonts w:ascii="Cambria" w:hAnsi="Cambria" w:cs="HelveticaNeueLTStd-Bd"/>
                <w:b/>
                <w:bCs/>
                <w:sz w:val="17"/>
                <w:szCs w:val="17"/>
              </w:rPr>
            </w:pPr>
            <w:hyperlink r:id="rId12" w:history="1">
              <w:r w:rsidR="00982E79" w:rsidRPr="00D83BAF">
                <w:rPr>
                  <w:rStyle w:val="Hyperlink"/>
                  <w:rFonts w:ascii="Cambria" w:hAnsi="Cambria" w:cs="HelveticaNeueLTStd-Bd"/>
                  <w:b/>
                  <w:bCs/>
                  <w:sz w:val="17"/>
                  <w:szCs w:val="17"/>
                </w:rPr>
                <w:t>https://www.youtube.com/watch?v=I47Y6VHc3Ms</w:t>
              </w:r>
            </w:hyperlink>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5"/>
              </w:numPr>
              <w:autoSpaceDE w:val="0"/>
              <w:autoSpaceDN w:val="0"/>
              <w:adjustRightInd w:val="0"/>
              <w:rPr>
                <w:rFonts w:ascii="Cambria" w:hAnsi="Cambria" w:cs="HelveticaNeueLTStd-Bd"/>
                <w:b/>
                <w:bCs/>
                <w:sz w:val="17"/>
                <w:szCs w:val="17"/>
              </w:rPr>
            </w:pPr>
            <w:hyperlink r:id="rId13" w:history="1">
              <w:r w:rsidR="00982E79" w:rsidRPr="00D83BAF">
                <w:rPr>
                  <w:rStyle w:val="Hyperlink"/>
                  <w:rFonts w:ascii="Cambria" w:hAnsi="Cambria" w:cs="HelveticaNeueLTStd-Bd"/>
                  <w:b/>
                  <w:bCs/>
                  <w:sz w:val="17"/>
                  <w:szCs w:val="17"/>
                </w:rPr>
                <w:t>https://www.youtube.com/watch?v=S64zRnnn4Po</w:t>
              </w:r>
            </w:hyperlink>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5"/>
              </w:numPr>
              <w:autoSpaceDE w:val="0"/>
              <w:autoSpaceDN w:val="0"/>
              <w:adjustRightInd w:val="0"/>
              <w:rPr>
                <w:rFonts w:ascii="Cambria" w:hAnsi="Cambria" w:cs="HelveticaNeueLTStd-Bd"/>
                <w:b/>
                <w:bCs/>
                <w:sz w:val="17"/>
                <w:szCs w:val="17"/>
              </w:rPr>
            </w:pPr>
            <w:hyperlink r:id="rId14" w:history="1">
              <w:r w:rsidR="00982E79" w:rsidRPr="00D83BAF">
                <w:rPr>
                  <w:rStyle w:val="Hyperlink"/>
                  <w:rFonts w:ascii="Cambria" w:hAnsi="Cambria" w:cs="HelveticaNeueLTStd-Bd"/>
                  <w:b/>
                  <w:bCs/>
                  <w:sz w:val="17"/>
                  <w:szCs w:val="17"/>
                </w:rPr>
                <w:t>https://www.youtube.com/watch?v=wrVWEKpnOQE</w:t>
              </w:r>
            </w:hyperlink>
          </w:p>
          <w:p w:rsidR="008945F3" w:rsidRDefault="008945F3"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tc>
      </w:tr>
      <w:tr w:rsidR="00E73F38" w:rsidRPr="00FA53BC" w:rsidTr="00A13108">
        <w:trPr>
          <w:trHeight w:val="288"/>
        </w:trPr>
        <w:tc>
          <w:tcPr>
            <w:tcW w:w="13495" w:type="dxa"/>
            <w:gridSpan w:val="5"/>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Useful Websites:</w:t>
            </w:r>
          </w:p>
        </w:tc>
      </w:tr>
      <w:tr w:rsidR="00E73F38" w:rsidRPr="00FA53BC" w:rsidTr="00A5332E">
        <w:trPr>
          <w:trHeight w:val="628"/>
        </w:trPr>
        <w:tc>
          <w:tcPr>
            <w:tcW w:w="13495" w:type="dxa"/>
            <w:gridSpan w:val="5"/>
            <w:shd w:val="clear" w:color="auto" w:fill="auto"/>
          </w:tcPr>
          <w:p w:rsidR="00E73F38" w:rsidRDefault="00E73F38" w:rsidP="00FA53BC">
            <w:pPr>
              <w:autoSpaceDE w:val="0"/>
              <w:autoSpaceDN w:val="0"/>
              <w:adjustRightInd w:val="0"/>
              <w:rPr>
                <w:rFonts w:ascii="Cambria" w:hAnsi="Cambria" w:cs="HelveticaNeueLTStd-Bd"/>
                <w:b/>
                <w:bCs/>
                <w:sz w:val="17"/>
                <w:szCs w:val="17"/>
              </w:rPr>
            </w:pPr>
          </w:p>
          <w:p w:rsidR="00D83BAF" w:rsidRDefault="00D83BAF"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Interactive Timeline</w:t>
            </w:r>
          </w:p>
          <w:p w:rsidR="00D83BAF" w:rsidRDefault="00D83BAF" w:rsidP="00FA53BC">
            <w:pPr>
              <w:autoSpaceDE w:val="0"/>
              <w:autoSpaceDN w:val="0"/>
              <w:adjustRightInd w:val="0"/>
              <w:rPr>
                <w:rFonts w:ascii="Cambria" w:hAnsi="Cambria" w:cs="HelveticaNeueLTStd-Bd"/>
                <w:b/>
                <w:bCs/>
                <w:sz w:val="17"/>
                <w:szCs w:val="17"/>
              </w:rPr>
            </w:pPr>
          </w:p>
          <w:p w:rsidR="008945F3" w:rsidRPr="00D83BAF" w:rsidRDefault="000000C2" w:rsidP="00D83BAF">
            <w:pPr>
              <w:pStyle w:val="ListParagraph"/>
              <w:numPr>
                <w:ilvl w:val="0"/>
                <w:numId w:val="6"/>
              </w:numPr>
              <w:autoSpaceDE w:val="0"/>
              <w:autoSpaceDN w:val="0"/>
              <w:adjustRightInd w:val="0"/>
              <w:rPr>
                <w:rFonts w:ascii="Cambria" w:hAnsi="Cambria" w:cs="HelveticaNeueLTStd-Bd"/>
                <w:b/>
                <w:bCs/>
                <w:sz w:val="17"/>
                <w:szCs w:val="17"/>
              </w:rPr>
            </w:pPr>
            <w:hyperlink r:id="rId15" w:history="1">
              <w:r w:rsidR="00982E79" w:rsidRPr="00D83BAF">
                <w:rPr>
                  <w:rStyle w:val="Hyperlink"/>
                  <w:rFonts w:ascii="Cambria" w:hAnsi="Cambria" w:cs="HelveticaNeueLTStd-Bd"/>
                  <w:b/>
                  <w:bCs/>
                  <w:sz w:val="17"/>
                  <w:szCs w:val="17"/>
                </w:rPr>
                <w:t>http://www.yale.edu/lawweb/jbalkin/brown/1502.html</w:t>
              </w:r>
            </w:hyperlink>
          </w:p>
          <w:p w:rsidR="00D83BAF" w:rsidRDefault="00D83BAF" w:rsidP="00FA53BC">
            <w:pPr>
              <w:autoSpaceDE w:val="0"/>
              <w:autoSpaceDN w:val="0"/>
              <w:adjustRightInd w:val="0"/>
              <w:rPr>
                <w:rFonts w:ascii="Cambria" w:hAnsi="Cambria" w:cs="HelveticaNeueLTStd-Bd"/>
                <w:b/>
                <w:bCs/>
                <w:sz w:val="17"/>
                <w:szCs w:val="17"/>
              </w:rPr>
            </w:pPr>
          </w:p>
          <w:p w:rsidR="00D83BAF" w:rsidRDefault="00D83BAF"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Interactive Map and Information on the Movement</w:t>
            </w:r>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6"/>
              </w:numPr>
              <w:autoSpaceDE w:val="0"/>
              <w:autoSpaceDN w:val="0"/>
              <w:adjustRightInd w:val="0"/>
              <w:rPr>
                <w:rFonts w:ascii="Cambria" w:hAnsi="Cambria" w:cs="HelveticaNeueLTStd-Bd"/>
                <w:b/>
                <w:bCs/>
                <w:sz w:val="17"/>
                <w:szCs w:val="17"/>
              </w:rPr>
            </w:pPr>
            <w:hyperlink r:id="rId16" w:history="1">
              <w:r w:rsidR="00982E79" w:rsidRPr="00D83BAF">
                <w:rPr>
                  <w:rStyle w:val="Hyperlink"/>
                  <w:rFonts w:ascii="Cambria" w:hAnsi="Cambria" w:cs="HelveticaNeueLTStd-Bd"/>
                  <w:b/>
                  <w:bCs/>
                  <w:sz w:val="17"/>
                  <w:szCs w:val="17"/>
                </w:rPr>
                <w:t>http://www.pbs.org/wgbh/americanexperience/freedomriders/issues/jim-crow-laws</w:t>
              </w:r>
            </w:hyperlink>
          </w:p>
          <w:p w:rsidR="00982E79" w:rsidRDefault="00982E79"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6"/>
              </w:numPr>
              <w:autoSpaceDE w:val="0"/>
              <w:autoSpaceDN w:val="0"/>
              <w:adjustRightInd w:val="0"/>
              <w:rPr>
                <w:rFonts w:ascii="Cambria" w:hAnsi="Cambria" w:cs="HelveticaNeueLTStd-Bd"/>
                <w:b/>
                <w:bCs/>
                <w:sz w:val="17"/>
                <w:szCs w:val="17"/>
              </w:rPr>
            </w:pPr>
            <w:hyperlink r:id="rId17" w:anchor="bottom_main" w:history="1">
              <w:r w:rsidR="00982E79" w:rsidRPr="00D83BAF">
                <w:rPr>
                  <w:rStyle w:val="Hyperlink"/>
                  <w:rFonts w:ascii="Cambria" w:hAnsi="Cambria" w:cs="HelveticaNeueLTStd-Bd"/>
                  <w:b/>
                  <w:bCs/>
                  <w:sz w:val="17"/>
                  <w:szCs w:val="17"/>
                </w:rPr>
                <w:t>http://www.pbs.org/wgbh/americanexperience/freedomriders/rides#bottom_main</w:t>
              </w:r>
            </w:hyperlink>
          </w:p>
          <w:p w:rsidR="00D83BAF" w:rsidRDefault="00D83BAF" w:rsidP="00FA53BC">
            <w:pPr>
              <w:autoSpaceDE w:val="0"/>
              <w:autoSpaceDN w:val="0"/>
              <w:adjustRightInd w:val="0"/>
              <w:rPr>
                <w:rFonts w:ascii="Cambria" w:hAnsi="Cambria" w:cs="HelveticaNeueLTStd-Bd"/>
                <w:b/>
                <w:bCs/>
                <w:sz w:val="17"/>
                <w:szCs w:val="17"/>
              </w:rPr>
            </w:pPr>
          </w:p>
          <w:p w:rsidR="00D83BAF" w:rsidRDefault="00D83BAF"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Videos on The Battle Today for Civil Rights</w:t>
            </w:r>
          </w:p>
          <w:p w:rsidR="00D83BAF" w:rsidRDefault="00D83BAF"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8"/>
              </w:numPr>
              <w:autoSpaceDE w:val="0"/>
              <w:autoSpaceDN w:val="0"/>
              <w:adjustRightInd w:val="0"/>
              <w:rPr>
                <w:rFonts w:ascii="Cambria" w:hAnsi="Cambria" w:cs="HelveticaNeueLTStd-Bd"/>
                <w:b/>
                <w:bCs/>
                <w:sz w:val="17"/>
                <w:szCs w:val="17"/>
              </w:rPr>
            </w:pPr>
            <w:hyperlink r:id="rId18" w:history="1">
              <w:r w:rsidR="00982E79" w:rsidRPr="00D83BAF">
                <w:rPr>
                  <w:rStyle w:val="Hyperlink"/>
                  <w:rFonts w:ascii="Cambria" w:hAnsi="Cambria" w:cs="HelveticaNeueLTStd-Bd"/>
                  <w:b/>
                  <w:bCs/>
                  <w:sz w:val="17"/>
                  <w:szCs w:val="17"/>
                </w:rPr>
                <w:t>http://www.pbslearningmedia.org/resource/9328fcc8-aaef-4012-8bf5-6986c9f5e63e/episode-3-still-segregated/</w:t>
              </w:r>
            </w:hyperlink>
          </w:p>
          <w:p w:rsidR="00982E79" w:rsidRDefault="00982E79" w:rsidP="00FA53BC">
            <w:pPr>
              <w:autoSpaceDE w:val="0"/>
              <w:autoSpaceDN w:val="0"/>
              <w:adjustRightInd w:val="0"/>
              <w:rPr>
                <w:rFonts w:ascii="Cambria" w:hAnsi="Cambria" w:cs="HelveticaNeueLTStd-Bd"/>
                <w:b/>
                <w:bCs/>
                <w:sz w:val="17"/>
                <w:szCs w:val="17"/>
              </w:rPr>
            </w:pPr>
          </w:p>
          <w:p w:rsidR="00D83BAF" w:rsidRDefault="00D83BAF"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Video on the landmark case Brown v. Board of Education (1954)</w:t>
            </w:r>
          </w:p>
          <w:p w:rsidR="00D83BAF" w:rsidRDefault="00D83BAF" w:rsidP="00FA53BC">
            <w:pPr>
              <w:autoSpaceDE w:val="0"/>
              <w:autoSpaceDN w:val="0"/>
              <w:adjustRightInd w:val="0"/>
              <w:rPr>
                <w:rFonts w:ascii="Cambria" w:hAnsi="Cambria" w:cs="HelveticaNeueLTStd-Bd"/>
                <w:b/>
                <w:bCs/>
                <w:sz w:val="17"/>
                <w:szCs w:val="17"/>
              </w:rPr>
            </w:pPr>
          </w:p>
          <w:p w:rsidR="00982E79" w:rsidRPr="00D83BAF" w:rsidRDefault="000000C2" w:rsidP="00D83BAF">
            <w:pPr>
              <w:pStyle w:val="ListParagraph"/>
              <w:numPr>
                <w:ilvl w:val="0"/>
                <w:numId w:val="7"/>
              </w:numPr>
              <w:autoSpaceDE w:val="0"/>
              <w:autoSpaceDN w:val="0"/>
              <w:adjustRightInd w:val="0"/>
              <w:rPr>
                <w:rFonts w:ascii="Cambria" w:hAnsi="Cambria" w:cs="HelveticaNeueLTStd-Bd"/>
                <w:b/>
                <w:bCs/>
                <w:sz w:val="17"/>
                <w:szCs w:val="17"/>
              </w:rPr>
            </w:pPr>
            <w:hyperlink r:id="rId19" w:history="1">
              <w:r w:rsidR="00982E79" w:rsidRPr="00D83BAF">
                <w:rPr>
                  <w:rStyle w:val="Hyperlink"/>
                  <w:rFonts w:ascii="Cambria" w:hAnsi="Cambria" w:cs="HelveticaNeueLTStd-Bd"/>
                  <w:b/>
                  <w:bCs/>
                  <w:sz w:val="17"/>
                  <w:szCs w:val="17"/>
                </w:rPr>
                <w:t>http://www.history.com/topics/black-history/brown-v-board-of-education-of-topeka</w:t>
              </w:r>
            </w:hyperlink>
          </w:p>
          <w:p w:rsidR="008945F3" w:rsidRDefault="008945F3"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tc>
      </w:tr>
    </w:tbl>
    <w:p w:rsidR="00FA53BC" w:rsidRPr="00FA53BC" w:rsidRDefault="00FA53BC" w:rsidP="00FA53BC">
      <w:pPr>
        <w:autoSpaceDE w:val="0"/>
        <w:autoSpaceDN w:val="0"/>
        <w:adjustRightInd w:val="0"/>
        <w:spacing w:after="0" w:line="240" w:lineRule="auto"/>
        <w:rPr>
          <w:rFonts w:ascii="Cambria" w:hAnsi="Cambria" w:cs="HelveticaNeueLTStd-Lt"/>
          <w:sz w:val="17"/>
          <w:szCs w:val="17"/>
        </w:rPr>
      </w:pPr>
    </w:p>
    <w:p w:rsidR="004C3D78" w:rsidRPr="00FA53BC" w:rsidRDefault="004C3D78" w:rsidP="00FA53BC">
      <w:pPr>
        <w:rPr>
          <w:rFonts w:ascii="Cambria" w:hAnsi="Cambria"/>
        </w:rPr>
      </w:pPr>
    </w:p>
    <w:sectPr w:rsidR="004C3D78" w:rsidRPr="00FA53BC" w:rsidSect="00BD42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MdEx">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5C9"/>
    <w:multiLevelType w:val="hybridMultilevel"/>
    <w:tmpl w:val="D4F2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313CB"/>
    <w:multiLevelType w:val="hybridMultilevel"/>
    <w:tmpl w:val="F31C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B2066"/>
    <w:multiLevelType w:val="hybridMultilevel"/>
    <w:tmpl w:val="6354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305"/>
    <w:multiLevelType w:val="hybridMultilevel"/>
    <w:tmpl w:val="B64C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865E7"/>
    <w:multiLevelType w:val="hybridMultilevel"/>
    <w:tmpl w:val="95A6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B4935"/>
    <w:multiLevelType w:val="hybridMultilevel"/>
    <w:tmpl w:val="7A10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20FE"/>
    <w:multiLevelType w:val="hybridMultilevel"/>
    <w:tmpl w:val="F31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5576E"/>
    <w:multiLevelType w:val="hybridMultilevel"/>
    <w:tmpl w:val="D7A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BC"/>
    <w:rsid w:val="000000C2"/>
    <w:rsid w:val="0000184B"/>
    <w:rsid w:val="0000315D"/>
    <w:rsid w:val="00023BBB"/>
    <w:rsid w:val="00052AC0"/>
    <w:rsid w:val="00055470"/>
    <w:rsid w:val="000A2C78"/>
    <w:rsid w:val="000B06EF"/>
    <w:rsid w:val="00151438"/>
    <w:rsid w:val="00163F10"/>
    <w:rsid w:val="00181958"/>
    <w:rsid w:val="00227A9C"/>
    <w:rsid w:val="002459D5"/>
    <w:rsid w:val="00297968"/>
    <w:rsid w:val="002D6574"/>
    <w:rsid w:val="002E0F40"/>
    <w:rsid w:val="002F3279"/>
    <w:rsid w:val="003244A9"/>
    <w:rsid w:val="003C24CB"/>
    <w:rsid w:val="00410851"/>
    <w:rsid w:val="00424ECD"/>
    <w:rsid w:val="0046657A"/>
    <w:rsid w:val="004955B1"/>
    <w:rsid w:val="004C3D78"/>
    <w:rsid w:val="004F0E92"/>
    <w:rsid w:val="004F2EED"/>
    <w:rsid w:val="0050434A"/>
    <w:rsid w:val="005061A5"/>
    <w:rsid w:val="00524D00"/>
    <w:rsid w:val="005958C4"/>
    <w:rsid w:val="005B7446"/>
    <w:rsid w:val="005C4939"/>
    <w:rsid w:val="00610B71"/>
    <w:rsid w:val="00632369"/>
    <w:rsid w:val="00647DD9"/>
    <w:rsid w:val="006B5C6F"/>
    <w:rsid w:val="006C211F"/>
    <w:rsid w:val="00727178"/>
    <w:rsid w:val="007331F4"/>
    <w:rsid w:val="007505FF"/>
    <w:rsid w:val="00780E6C"/>
    <w:rsid w:val="00787F40"/>
    <w:rsid w:val="007D3004"/>
    <w:rsid w:val="00815455"/>
    <w:rsid w:val="008426AC"/>
    <w:rsid w:val="00853522"/>
    <w:rsid w:val="008945F3"/>
    <w:rsid w:val="008E37D4"/>
    <w:rsid w:val="00925ECC"/>
    <w:rsid w:val="0094034D"/>
    <w:rsid w:val="00956E41"/>
    <w:rsid w:val="00982E79"/>
    <w:rsid w:val="00997879"/>
    <w:rsid w:val="00A13108"/>
    <w:rsid w:val="00A253CB"/>
    <w:rsid w:val="00A5332E"/>
    <w:rsid w:val="00A60349"/>
    <w:rsid w:val="00A915CD"/>
    <w:rsid w:val="00AD61A4"/>
    <w:rsid w:val="00B61C80"/>
    <w:rsid w:val="00BC08AF"/>
    <w:rsid w:val="00BD42E9"/>
    <w:rsid w:val="00BF1266"/>
    <w:rsid w:val="00C40A18"/>
    <w:rsid w:val="00C647A3"/>
    <w:rsid w:val="00CB7FA3"/>
    <w:rsid w:val="00CC0535"/>
    <w:rsid w:val="00CC6F7D"/>
    <w:rsid w:val="00D21283"/>
    <w:rsid w:val="00D83BAF"/>
    <w:rsid w:val="00DB37B0"/>
    <w:rsid w:val="00DC4A1B"/>
    <w:rsid w:val="00DD5A64"/>
    <w:rsid w:val="00E001A6"/>
    <w:rsid w:val="00E42291"/>
    <w:rsid w:val="00E67B17"/>
    <w:rsid w:val="00E73F38"/>
    <w:rsid w:val="00E75AD0"/>
    <w:rsid w:val="00E91C63"/>
    <w:rsid w:val="00F172AD"/>
    <w:rsid w:val="00FA53BC"/>
    <w:rsid w:val="00FB5252"/>
    <w:rsid w:val="00FB60F2"/>
    <w:rsid w:val="00FD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4556"/>
  <w15:docId w15:val="{D4C00AAA-9C63-46D7-A4DA-7F75C906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paragraph" w:styleId="ListParagraph">
    <w:name w:val="List Paragraph"/>
    <w:basedOn w:val="Normal"/>
    <w:uiPriority w:val="34"/>
    <w:qFormat/>
    <w:rsid w:val="005061A5"/>
    <w:pPr>
      <w:ind w:left="720"/>
      <w:contextualSpacing/>
    </w:pPr>
  </w:style>
  <w:style w:type="character" w:styleId="Hyperlink">
    <w:name w:val="Hyperlink"/>
    <w:basedOn w:val="DefaultParagraphFont"/>
    <w:uiPriority w:val="99"/>
    <w:unhideWhenUsed/>
    <w:rsid w:val="00982E79"/>
    <w:rPr>
      <w:color w:val="0000FF" w:themeColor="hyperlink"/>
      <w:u w:val="single"/>
    </w:rPr>
  </w:style>
  <w:style w:type="character" w:styleId="FollowedHyperlink">
    <w:name w:val="FollowedHyperlink"/>
    <w:basedOn w:val="DefaultParagraphFont"/>
    <w:uiPriority w:val="99"/>
    <w:semiHidden/>
    <w:unhideWhenUsed/>
    <w:rsid w:val="00A25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0015">
      <w:bodyDiv w:val="1"/>
      <w:marLeft w:val="0"/>
      <w:marRight w:val="0"/>
      <w:marTop w:val="0"/>
      <w:marBottom w:val="0"/>
      <w:divBdr>
        <w:top w:val="none" w:sz="0" w:space="0" w:color="auto"/>
        <w:left w:val="none" w:sz="0" w:space="0" w:color="auto"/>
        <w:bottom w:val="none" w:sz="0" w:space="0" w:color="auto"/>
        <w:right w:val="none" w:sz="0" w:space="0" w:color="auto"/>
      </w:divBdr>
      <w:divsChild>
        <w:div w:id="1902328101">
          <w:marLeft w:val="0"/>
          <w:marRight w:val="0"/>
          <w:marTop w:val="0"/>
          <w:marBottom w:val="0"/>
          <w:divBdr>
            <w:top w:val="none" w:sz="0" w:space="0" w:color="auto"/>
            <w:left w:val="none" w:sz="0" w:space="0" w:color="auto"/>
            <w:bottom w:val="none" w:sz="0" w:space="0" w:color="auto"/>
            <w:right w:val="none" w:sz="0" w:space="0" w:color="auto"/>
          </w:divBdr>
        </w:div>
        <w:div w:id="1571309008">
          <w:marLeft w:val="0"/>
          <w:marRight w:val="0"/>
          <w:marTop w:val="0"/>
          <w:marBottom w:val="0"/>
          <w:divBdr>
            <w:top w:val="none" w:sz="0" w:space="0" w:color="auto"/>
            <w:left w:val="none" w:sz="0" w:space="0" w:color="auto"/>
            <w:bottom w:val="none" w:sz="0" w:space="0" w:color="auto"/>
            <w:right w:val="none" w:sz="0" w:space="0" w:color="auto"/>
          </w:divBdr>
        </w:div>
        <w:div w:id="1334143012">
          <w:marLeft w:val="0"/>
          <w:marRight w:val="0"/>
          <w:marTop w:val="0"/>
          <w:marBottom w:val="0"/>
          <w:divBdr>
            <w:top w:val="none" w:sz="0" w:space="0" w:color="auto"/>
            <w:left w:val="none" w:sz="0" w:space="0" w:color="auto"/>
            <w:bottom w:val="none" w:sz="0" w:space="0" w:color="auto"/>
            <w:right w:val="none" w:sz="0" w:space="0" w:color="auto"/>
          </w:divBdr>
        </w:div>
        <w:div w:id="1471172823">
          <w:marLeft w:val="0"/>
          <w:marRight w:val="0"/>
          <w:marTop w:val="0"/>
          <w:marBottom w:val="0"/>
          <w:divBdr>
            <w:top w:val="none" w:sz="0" w:space="0" w:color="auto"/>
            <w:left w:val="none" w:sz="0" w:space="0" w:color="auto"/>
            <w:bottom w:val="none" w:sz="0" w:space="0" w:color="auto"/>
            <w:right w:val="none" w:sz="0" w:space="0" w:color="auto"/>
          </w:divBdr>
        </w:div>
        <w:div w:id="2033995034">
          <w:marLeft w:val="0"/>
          <w:marRight w:val="0"/>
          <w:marTop w:val="0"/>
          <w:marBottom w:val="0"/>
          <w:divBdr>
            <w:top w:val="none" w:sz="0" w:space="0" w:color="auto"/>
            <w:left w:val="none" w:sz="0" w:space="0" w:color="auto"/>
            <w:bottom w:val="none" w:sz="0" w:space="0" w:color="auto"/>
            <w:right w:val="none" w:sz="0" w:space="0" w:color="auto"/>
          </w:divBdr>
        </w:div>
        <w:div w:id="174999981">
          <w:marLeft w:val="0"/>
          <w:marRight w:val="0"/>
          <w:marTop w:val="0"/>
          <w:marBottom w:val="0"/>
          <w:divBdr>
            <w:top w:val="none" w:sz="0" w:space="0" w:color="auto"/>
            <w:left w:val="none" w:sz="0" w:space="0" w:color="auto"/>
            <w:bottom w:val="none" w:sz="0" w:space="0" w:color="auto"/>
            <w:right w:val="none" w:sz="0" w:space="0" w:color="auto"/>
          </w:divBdr>
        </w:div>
        <w:div w:id="328020074">
          <w:marLeft w:val="0"/>
          <w:marRight w:val="0"/>
          <w:marTop w:val="0"/>
          <w:marBottom w:val="0"/>
          <w:divBdr>
            <w:top w:val="none" w:sz="0" w:space="0" w:color="auto"/>
            <w:left w:val="none" w:sz="0" w:space="0" w:color="auto"/>
            <w:bottom w:val="none" w:sz="0" w:space="0" w:color="auto"/>
            <w:right w:val="none" w:sz="0" w:space="0" w:color="auto"/>
          </w:divBdr>
        </w:div>
        <w:div w:id="1774743238">
          <w:marLeft w:val="0"/>
          <w:marRight w:val="0"/>
          <w:marTop w:val="0"/>
          <w:marBottom w:val="0"/>
          <w:divBdr>
            <w:top w:val="none" w:sz="0" w:space="0" w:color="auto"/>
            <w:left w:val="none" w:sz="0" w:space="0" w:color="auto"/>
            <w:bottom w:val="none" w:sz="0" w:space="0" w:color="auto"/>
            <w:right w:val="none" w:sz="0" w:space="0" w:color="auto"/>
          </w:divBdr>
        </w:div>
        <w:div w:id="1163205922">
          <w:marLeft w:val="0"/>
          <w:marRight w:val="0"/>
          <w:marTop w:val="0"/>
          <w:marBottom w:val="0"/>
          <w:divBdr>
            <w:top w:val="none" w:sz="0" w:space="0" w:color="auto"/>
            <w:left w:val="none" w:sz="0" w:space="0" w:color="auto"/>
            <w:bottom w:val="none" w:sz="0" w:space="0" w:color="auto"/>
            <w:right w:val="none" w:sz="0" w:space="0" w:color="auto"/>
          </w:divBdr>
        </w:div>
        <w:div w:id="908152637">
          <w:marLeft w:val="0"/>
          <w:marRight w:val="0"/>
          <w:marTop w:val="0"/>
          <w:marBottom w:val="0"/>
          <w:divBdr>
            <w:top w:val="none" w:sz="0" w:space="0" w:color="auto"/>
            <w:left w:val="none" w:sz="0" w:space="0" w:color="auto"/>
            <w:bottom w:val="none" w:sz="0" w:space="0" w:color="auto"/>
            <w:right w:val="none" w:sz="0" w:space="0" w:color="auto"/>
          </w:divBdr>
        </w:div>
        <w:div w:id="1792357478">
          <w:marLeft w:val="0"/>
          <w:marRight w:val="0"/>
          <w:marTop w:val="0"/>
          <w:marBottom w:val="0"/>
          <w:divBdr>
            <w:top w:val="none" w:sz="0" w:space="0" w:color="auto"/>
            <w:left w:val="none" w:sz="0" w:space="0" w:color="auto"/>
            <w:bottom w:val="none" w:sz="0" w:space="0" w:color="auto"/>
            <w:right w:val="none" w:sz="0" w:space="0" w:color="auto"/>
          </w:divBdr>
        </w:div>
        <w:div w:id="993994395">
          <w:marLeft w:val="0"/>
          <w:marRight w:val="0"/>
          <w:marTop w:val="0"/>
          <w:marBottom w:val="0"/>
          <w:divBdr>
            <w:top w:val="none" w:sz="0" w:space="0" w:color="auto"/>
            <w:left w:val="none" w:sz="0" w:space="0" w:color="auto"/>
            <w:bottom w:val="none" w:sz="0" w:space="0" w:color="auto"/>
            <w:right w:val="none" w:sz="0" w:space="0" w:color="auto"/>
          </w:divBdr>
        </w:div>
        <w:div w:id="512649066">
          <w:marLeft w:val="0"/>
          <w:marRight w:val="0"/>
          <w:marTop w:val="0"/>
          <w:marBottom w:val="0"/>
          <w:divBdr>
            <w:top w:val="none" w:sz="0" w:space="0" w:color="auto"/>
            <w:left w:val="none" w:sz="0" w:space="0" w:color="auto"/>
            <w:bottom w:val="none" w:sz="0" w:space="0" w:color="auto"/>
            <w:right w:val="none" w:sz="0" w:space="0" w:color="auto"/>
          </w:divBdr>
        </w:div>
        <w:div w:id="1884369520">
          <w:marLeft w:val="0"/>
          <w:marRight w:val="0"/>
          <w:marTop w:val="0"/>
          <w:marBottom w:val="0"/>
          <w:divBdr>
            <w:top w:val="none" w:sz="0" w:space="0" w:color="auto"/>
            <w:left w:val="none" w:sz="0" w:space="0" w:color="auto"/>
            <w:bottom w:val="none" w:sz="0" w:space="0" w:color="auto"/>
            <w:right w:val="none" w:sz="0" w:space="0" w:color="auto"/>
          </w:divBdr>
        </w:div>
        <w:div w:id="204238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rights.findlaw.com/civil-rights-overview/civil-rights-u-s-supreme-court-decisions.html" TargetMode="External"/><Relationship Id="rId13" Type="http://schemas.openxmlformats.org/officeDocument/2006/relationships/hyperlink" Target="https://www.youtube.com/watch?v=S64zRnnn4Po" TargetMode="External"/><Relationship Id="rId18" Type="http://schemas.openxmlformats.org/officeDocument/2006/relationships/hyperlink" Target="http://www.pbslearningmedia.org/resource/9328fcc8-aaef-4012-8bf5-6986c9f5e63e/episode-3-still-segregat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dtech2.boisestate.edu/croninv/502/Virtual_Field_Trip/Virtual_Fieldtrip.html" TargetMode="External"/><Relationship Id="rId12" Type="http://schemas.openxmlformats.org/officeDocument/2006/relationships/hyperlink" Target="https://www.youtube.com/watch?v=I47Y6VHc3Ms" TargetMode="External"/><Relationship Id="rId17" Type="http://schemas.openxmlformats.org/officeDocument/2006/relationships/hyperlink" Target="http://www.pbs.org/wgbh/americanexperience/freedomriders/rides" TargetMode="External"/><Relationship Id="rId2" Type="http://schemas.openxmlformats.org/officeDocument/2006/relationships/styles" Target="styles.xml"/><Relationship Id="rId16" Type="http://schemas.openxmlformats.org/officeDocument/2006/relationships/hyperlink" Target="http://www.pbs.org/wgbh/americanexperience/freedomriders/issues/jim-crow-la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oprofs.com/quiz-school/story.php?title=civil-rights-movement-exam_1" TargetMode="External"/><Relationship Id="rId11" Type="http://schemas.openxmlformats.org/officeDocument/2006/relationships/hyperlink" Target="http://www.civilrights.org/resources/civilrights101/chronology.html" TargetMode="External"/><Relationship Id="rId5" Type="http://schemas.openxmlformats.org/officeDocument/2006/relationships/hyperlink" Target="http://regentsprep.org/regents/core/questions/question.cfm?Course=ushg&amp;TopicCode=7b&amp;QNum=1&amp;Wrong=0" TargetMode="External"/><Relationship Id="rId15" Type="http://schemas.openxmlformats.org/officeDocument/2006/relationships/hyperlink" Target="http://www.yale.edu/lawweb/jbalkin/brown/1502.html" TargetMode="External"/><Relationship Id="rId10" Type="http://schemas.openxmlformats.org/officeDocument/2006/relationships/hyperlink" Target="http://www.civilrights.org/resources/civilrights101/chronology.html?referrer=http://pathtocivilrights.weebly.com/unit-resources.html" TargetMode="External"/><Relationship Id="rId19" Type="http://schemas.openxmlformats.org/officeDocument/2006/relationships/hyperlink" Target="http://www.history.com/topics/black-history/brown-v-board-of-education-of-topeka" TargetMode="External"/><Relationship Id="rId4" Type="http://schemas.openxmlformats.org/officeDocument/2006/relationships/webSettings" Target="webSettings.xml"/><Relationship Id="rId9" Type="http://schemas.openxmlformats.org/officeDocument/2006/relationships/hyperlink" Target="http://www.pbslearningmedia.org/collection/civil/?topic_id=722" TargetMode="External"/><Relationship Id="rId14" Type="http://schemas.openxmlformats.org/officeDocument/2006/relationships/hyperlink" Target="https://www.youtube.com/watch?v=wrVWEKpnO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dc:creator>
  <cp:lastModifiedBy>Vinsin</cp:lastModifiedBy>
  <cp:revision>26</cp:revision>
  <dcterms:created xsi:type="dcterms:W3CDTF">2016-07-13T08:39:00Z</dcterms:created>
  <dcterms:modified xsi:type="dcterms:W3CDTF">2016-07-26T01:50:00Z</dcterms:modified>
</cp:coreProperties>
</file>